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FED73" w14:textId="02F86FAC" w:rsidR="00A7058F" w:rsidRDefault="00712948" w:rsidP="0029703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noProof/>
          <w:sz w:val="52"/>
          <w:szCs w:val="52"/>
          <w:lang w:eastAsia="it-IT"/>
        </w:rPr>
      </w:pPr>
      <w:r w:rsidRPr="00712948">
        <w:rPr>
          <w:rFonts w:ascii="Calibri" w:eastAsia="Calibri" w:hAnsi="Calibri" w:cs="Calibri"/>
          <w:b/>
          <w:noProof/>
          <w:sz w:val="52"/>
          <w:szCs w:val="24"/>
          <w:lang w:eastAsia="it-IT"/>
        </w:rPr>
        <w:drawing>
          <wp:inline distT="0" distB="0" distL="0" distR="0" wp14:anchorId="23B4FC17" wp14:editId="7137C11D">
            <wp:extent cx="1556385" cy="1906905"/>
            <wp:effectExtent l="0" t="0" r="5715" b="0"/>
            <wp:docPr id="2" name="Immagine 2" descr="LogoChiarDiL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hiarDiLu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0CFF6" w14:textId="77777777" w:rsidR="00712948" w:rsidRDefault="00712948" w:rsidP="0029703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52"/>
          <w:szCs w:val="52"/>
        </w:rPr>
      </w:pPr>
    </w:p>
    <w:p w14:paraId="7CC40A41" w14:textId="77DE90A4" w:rsidR="0029703F" w:rsidRDefault="0029703F" w:rsidP="0029703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52"/>
          <w:szCs w:val="52"/>
        </w:rPr>
      </w:pPr>
      <w:r>
        <w:rPr>
          <w:rFonts w:ascii="Calibri-Bold" w:hAnsi="Calibri-Bold" w:cs="Calibri-Bold"/>
          <w:b/>
          <w:bCs/>
          <w:sz w:val="52"/>
          <w:szCs w:val="52"/>
        </w:rPr>
        <w:t>AVVISO DI VELEGGIATA</w:t>
      </w:r>
    </w:p>
    <w:p w14:paraId="07CA6A02" w14:textId="77777777" w:rsidR="0029703F" w:rsidRDefault="0029703F" w:rsidP="0029703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>Manifestazione Velica del Diporto</w:t>
      </w:r>
    </w:p>
    <w:p w14:paraId="23767D27" w14:textId="60A83D26" w:rsidR="00977594" w:rsidRDefault="0029703F" w:rsidP="0029703F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Cervia, </w:t>
      </w:r>
      <w:r w:rsidR="00326A6A">
        <w:rPr>
          <w:rFonts w:ascii="Calibri" w:hAnsi="Calibri" w:cs="Calibri"/>
          <w:sz w:val="32"/>
          <w:szCs w:val="32"/>
        </w:rPr>
        <w:t>24 LUGLIO</w:t>
      </w:r>
      <w:r w:rsidR="00426E5D">
        <w:rPr>
          <w:rFonts w:ascii="Calibri" w:hAnsi="Calibri" w:cs="Calibri"/>
          <w:sz w:val="32"/>
          <w:szCs w:val="32"/>
        </w:rPr>
        <w:t xml:space="preserve"> 2021</w:t>
      </w:r>
    </w:p>
    <w:p w14:paraId="64C9BAAC" w14:textId="0E36CEEF" w:rsidR="00FE026F" w:rsidRDefault="004D24B4" w:rsidP="0029703F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" </w:t>
      </w:r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I partecipanti alle attività di regata sono consapevoli delle prescrizioni in materia di contenimento e contrasto della diffusione del COVID 19, inserite nel protocollo della Federazione Italiana Vela , che si impegnano a seguire nella consapevolezza che eventuali comportamenti contrari a queste specifiche disposizioni, saranno rilevati e denunciati agli organi competenti da parte del Comitato Organizzatore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"</w:t>
      </w:r>
    </w:p>
    <w:p w14:paraId="3F1A2E45" w14:textId="77777777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 CIRCOLO ORGANIZZATORE</w:t>
      </w:r>
    </w:p>
    <w:p w14:paraId="6A6DE93A" w14:textId="77777777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Circolo Nautico Cervia</w:t>
      </w:r>
    </w:p>
    <w:p w14:paraId="15993FF2" w14:textId="77777777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"Amici della Vela” A.S.D.</w:t>
      </w:r>
    </w:p>
    <w:p w14:paraId="3336F3A4" w14:textId="77777777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Via Leoncavallo n.9</w:t>
      </w:r>
    </w:p>
    <w:p w14:paraId="5E2DB46A" w14:textId="77777777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48015 CERVIA (RA)</w:t>
      </w:r>
    </w:p>
    <w:p w14:paraId="1A6F3E8C" w14:textId="77777777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Tel. +39 0544 974125</w:t>
      </w:r>
    </w:p>
    <w:p w14:paraId="38BF33E3" w14:textId="77777777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00"/>
        </w:rPr>
        <w:t xml:space="preserve">e-mail </w:t>
      </w:r>
      <w:r>
        <w:rPr>
          <w:rFonts w:ascii="Calibri" w:hAnsi="Calibri" w:cs="Calibri"/>
          <w:color w:val="0000FF"/>
        </w:rPr>
        <w:t>info@circolonauticocervia.it</w:t>
      </w:r>
    </w:p>
    <w:p w14:paraId="755979C6" w14:textId="77777777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A3659B1" w14:textId="4C33ABFA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 SEDE DELLA VELEGGIATA</w:t>
      </w:r>
    </w:p>
    <w:p w14:paraId="321BA70E" w14:textId="2DD43098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 veleggiata si svolgerà nello specchio d’acqua antistante il litorale di Cervia-Milano Marittima</w:t>
      </w:r>
      <w:r w:rsidR="008D3682">
        <w:rPr>
          <w:rFonts w:ascii="Calibri" w:hAnsi="Calibri" w:cs="Calibri"/>
          <w:color w:val="000000"/>
          <w:sz w:val="24"/>
          <w:szCs w:val="24"/>
        </w:rPr>
        <w:t xml:space="preserve"> OPPURE Cervia- Cesenatico</w:t>
      </w:r>
    </w:p>
    <w:p w14:paraId="7F362710" w14:textId="77777777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9E49010" w14:textId="3C9019AF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 PROGRAMMA</w:t>
      </w:r>
    </w:p>
    <w:p w14:paraId="007796B3" w14:textId="4636FE75" w:rsidR="00FE026F" w:rsidRDefault="00DB29F0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24 LUGLIO</w:t>
      </w:r>
      <w:r w:rsidR="00FE026F">
        <w:rPr>
          <w:rFonts w:ascii="Calibri" w:hAnsi="Calibri" w:cs="Calibri"/>
          <w:color w:val="000000"/>
          <w:sz w:val="24"/>
          <w:szCs w:val="24"/>
        </w:rPr>
        <w:t xml:space="preserve"> Alle ore </w:t>
      </w:r>
      <w:r w:rsidR="00D438E4">
        <w:rPr>
          <w:rFonts w:ascii="Calibri" w:hAnsi="Calibri" w:cs="Calibri"/>
          <w:color w:val="000000"/>
          <w:sz w:val="24"/>
          <w:szCs w:val="24"/>
        </w:rPr>
        <w:t>20.30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E026F">
        <w:rPr>
          <w:rFonts w:ascii="Calibri" w:hAnsi="Calibri" w:cs="Calibri"/>
          <w:color w:val="000000"/>
          <w:sz w:val="24"/>
          <w:szCs w:val="24"/>
        </w:rPr>
        <w:t xml:space="preserve"> Partenza della veleggiata</w:t>
      </w:r>
    </w:p>
    <w:p w14:paraId="06DCFF30" w14:textId="77777777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Il Comitato Organizzatore si riserva la facoltà, a proprio insindacabile giudizio, di modificare le</w:t>
      </w:r>
    </w:p>
    <w:p w14:paraId="673683B7" w14:textId="77777777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indicazioni illustrative della veleggiata, impegnandosi a darne tempestiva comunicazione ai</w:t>
      </w:r>
    </w:p>
    <w:p w14:paraId="3168006D" w14:textId="77777777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partecipanti.</w:t>
      </w:r>
    </w:p>
    <w:p w14:paraId="057A36AC" w14:textId="77777777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DE517D5" w14:textId="37C1161D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 ISCRIZIONI</w:t>
      </w:r>
    </w:p>
    <w:p w14:paraId="58D03619" w14:textId="72A6F98D" w:rsidR="00FE026F" w:rsidRPr="0037235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 iscrizioni si effettueranno presso la Segreteria del Circolo</w:t>
      </w:r>
      <w:r w:rsidR="00DB29F0">
        <w:rPr>
          <w:rFonts w:ascii="Calibri" w:hAnsi="Calibri" w:cs="Calibri"/>
          <w:color w:val="000000"/>
          <w:sz w:val="24"/>
          <w:szCs w:val="24"/>
        </w:rPr>
        <w:t xml:space="preserve"> OPPURE VIA MAIL</w:t>
      </w:r>
      <w:r>
        <w:rPr>
          <w:rFonts w:ascii="Calibri" w:hAnsi="Calibri" w:cs="Calibri"/>
          <w:color w:val="000000"/>
          <w:sz w:val="24"/>
          <w:szCs w:val="24"/>
        </w:rPr>
        <w:t xml:space="preserve"> entro </w:t>
      </w:r>
      <w:r w:rsidR="00DB29F0">
        <w:rPr>
          <w:rFonts w:ascii="Calibri" w:hAnsi="Calibri" w:cs="Calibri"/>
          <w:b/>
          <w:color w:val="000000"/>
          <w:sz w:val="24"/>
          <w:szCs w:val="24"/>
        </w:rPr>
        <w:t>VENERDI’</w:t>
      </w:r>
      <w:r w:rsidR="0037235F" w:rsidRPr="0037235F">
        <w:rPr>
          <w:rFonts w:ascii="Calibri" w:hAnsi="Calibri" w:cs="Calibri"/>
          <w:b/>
          <w:color w:val="000000"/>
          <w:sz w:val="24"/>
          <w:szCs w:val="24"/>
        </w:rPr>
        <w:t xml:space="preserve"> ALLE ORE </w:t>
      </w:r>
      <w:r w:rsidR="00DB29F0">
        <w:rPr>
          <w:rFonts w:ascii="Calibri" w:hAnsi="Calibri" w:cs="Calibri"/>
          <w:b/>
          <w:color w:val="000000"/>
          <w:sz w:val="24"/>
          <w:szCs w:val="24"/>
        </w:rPr>
        <w:t>18.00</w:t>
      </w:r>
    </w:p>
    <w:p w14:paraId="0AE381CC" w14:textId="77777777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Al momento del perfezionamento dell’iscrizione, gli Armatori sono pregati di:</w:t>
      </w:r>
    </w:p>
    <w:p w14:paraId="54F71C5D" w14:textId="56EBB089" w:rsidR="00FE026F" w:rsidRPr="00FE026F" w:rsidRDefault="00FE026F" w:rsidP="00FE026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color w:val="000000"/>
          <w:sz w:val="24"/>
          <w:szCs w:val="24"/>
        </w:rPr>
      </w:pPr>
      <w:r w:rsidRPr="00FE026F">
        <w:rPr>
          <w:rFonts w:ascii="Calibri" w:hAnsi="Calibri" w:cs="Calibri"/>
          <w:color w:val="000000"/>
          <w:sz w:val="24"/>
          <w:szCs w:val="24"/>
        </w:rPr>
        <w:t>segnalare il proprio numero di telefono cellulare per consentire eventuali urgenti comunicazioni</w:t>
      </w:r>
    </w:p>
    <w:p w14:paraId="270810E6" w14:textId="4E97FFDC" w:rsidR="00FE026F" w:rsidRPr="00FE026F" w:rsidRDefault="00FE026F" w:rsidP="00FE026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color w:val="000000"/>
          <w:sz w:val="24"/>
          <w:szCs w:val="24"/>
        </w:rPr>
      </w:pPr>
      <w:r w:rsidRPr="00FE026F">
        <w:rPr>
          <w:rFonts w:ascii="Calibri" w:hAnsi="Calibri" w:cs="Calibri"/>
          <w:color w:val="000000"/>
          <w:sz w:val="24"/>
          <w:szCs w:val="24"/>
        </w:rPr>
        <w:t>compilare la “lista equipaggio” con l’indicazione del numero di tessera FIV in corso di validità.</w:t>
      </w:r>
    </w:p>
    <w:p w14:paraId="09EA17B4" w14:textId="38492C24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È richiesto il tesseramento alla FIV, per tutti componenti dell'equipaggio, con tesseramento DIPORTO o di SCUOLA VELA per l'attività del DIPORTO (per i minori) al costo di 10,00 €.</w:t>
      </w:r>
    </w:p>
    <w:p w14:paraId="749C119B" w14:textId="77777777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Il tesseramento dà diritto alla prevista copertura assicurativa “Infortuni personali”.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Non è richiesto</w:t>
      </w:r>
    </w:p>
    <w:p w14:paraId="225C5083" w14:textId="77777777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alcun certificato medico </w:t>
      </w:r>
      <w:r>
        <w:rPr>
          <w:rFonts w:ascii="Calibri" w:hAnsi="Calibri" w:cs="Calibri"/>
          <w:color w:val="000000"/>
          <w:sz w:val="24"/>
          <w:szCs w:val="24"/>
        </w:rPr>
        <w:t>che, peraltro, resta consigliato.</w:t>
      </w:r>
    </w:p>
    <w:p w14:paraId="2E3C7A57" w14:textId="77777777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A8965F7" w14:textId="6A2F28C8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 QUOTA D'ISCRIZIONE:</w:t>
      </w:r>
    </w:p>
    <w:p w14:paraId="14198D4C" w14:textId="18E4AA85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 xml:space="preserve">La quota di iscrizione è fissata </w:t>
      </w:r>
      <w:r w:rsidR="00426E5D">
        <w:rPr>
          <w:rFonts w:ascii="Arial" w:hAnsi="Arial" w:cs="Arial"/>
          <w:color w:val="404040"/>
          <w:sz w:val="20"/>
          <w:szCs w:val="20"/>
        </w:rPr>
        <w:t xml:space="preserve">in </w:t>
      </w:r>
      <w:r w:rsidR="00DB29F0">
        <w:rPr>
          <w:rFonts w:ascii="Arial" w:hAnsi="Arial" w:cs="Arial"/>
          <w:color w:val="404040"/>
          <w:sz w:val="20"/>
          <w:szCs w:val="20"/>
        </w:rPr>
        <w:t>40</w:t>
      </w:r>
      <w:r w:rsidR="00426E5D">
        <w:rPr>
          <w:rFonts w:ascii="Arial" w:hAnsi="Arial" w:cs="Arial"/>
          <w:color w:val="404040"/>
          <w:sz w:val="20"/>
          <w:szCs w:val="20"/>
        </w:rPr>
        <w:t>,00 euro per imbarcazione</w:t>
      </w:r>
    </w:p>
    <w:p w14:paraId="2902AAB3" w14:textId="77777777" w:rsidR="00D438E4" w:rsidRDefault="00D438E4" w:rsidP="00D438E4">
      <w:pPr>
        <w:pStyle w:val="Titolo2"/>
        <w:numPr>
          <w:ilvl w:val="0"/>
          <w:numId w:val="0"/>
        </w:numPr>
        <w:tabs>
          <w:tab w:val="left" w:pos="708"/>
        </w:tabs>
      </w:pPr>
      <w:r>
        <w:t>La quota comprende:</w:t>
      </w:r>
    </w:p>
    <w:p w14:paraId="665B4D39" w14:textId="589AC645" w:rsidR="00D438E4" w:rsidRDefault="00D438E4" w:rsidP="00D438E4">
      <w:pPr>
        <w:pStyle w:val="Titolo2"/>
        <w:numPr>
          <w:ilvl w:val="0"/>
          <w:numId w:val="8"/>
        </w:numPr>
      </w:pPr>
      <w:r>
        <w:t>Premi; al primo di ogni categoria</w:t>
      </w:r>
    </w:p>
    <w:p w14:paraId="57AE6663" w14:textId="139C43B7" w:rsidR="00D438E4" w:rsidRDefault="00D438E4" w:rsidP="00D438E4">
      <w:pPr>
        <w:pStyle w:val="Titolo2"/>
        <w:numPr>
          <w:ilvl w:val="0"/>
          <w:numId w:val="8"/>
        </w:numPr>
      </w:pPr>
      <w:r>
        <w:t>Ed al rientro: pasta fredda, acqua,  vino e bomboloni caldi.</w:t>
      </w:r>
    </w:p>
    <w:p w14:paraId="62683F5D" w14:textId="7856DF4A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6AD104B" w14:textId="77777777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453C101" w14:textId="70C813D0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6. AMMISSIONE:</w:t>
      </w:r>
    </w:p>
    <w:p w14:paraId="23A1D1E1" w14:textId="61F82ECA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 “veleggiata” è aperta alle imbarcazioni d’altura in possesso delle documentazioni prescritte per la</w:t>
      </w:r>
      <w:r w:rsidR="0037235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navigazione da diporto e della prevista copertura assicurativa complete di interni da crociera e dotate</w:t>
      </w:r>
      <w:r w:rsidR="0037235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di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almeno tre </w:t>
      </w:r>
      <w:r>
        <w:rPr>
          <w:rFonts w:ascii="Calibri" w:hAnsi="Calibri" w:cs="Calibri"/>
          <w:color w:val="000000"/>
          <w:sz w:val="24"/>
          <w:szCs w:val="24"/>
        </w:rPr>
        <w:t>delle seguenti attrezzature:</w:t>
      </w:r>
    </w:p>
    <w:p w14:paraId="11FD71B1" w14:textId="6AE9529B" w:rsidR="00FE026F" w:rsidRPr="00FE026F" w:rsidRDefault="00FE026F" w:rsidP="00FE026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4"/>
          <w:szCs w:val="24"/>
        </w:rPr>
      </w:pPr>
      <w:r w:rsidRPr="00FE026F">
        <w:rPr>
          <w:rFonts w:ascii="Calibri" w:hAnsi="Calibri" w:cs="Calibri"/>
          <w:color w:val="000000"/>
          <w:sz w:val="24"/>
          <w:szCs w:val="24"/>
        </w:rPr>
        <w:t>rollafiocco o garrocci</w:t>
      </w:r>
    </w:p>
    <w:p w14:paraId="42FF5BAF" w14:textId="521E5FFE" w:rsidR="00FE026F" w:rsidRPr="00FE026F" w:rsidRDefault="00FE026F" w:rsidP="00FE026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4"/>
          <w:szCs w:val="24"/>
        </w:rPr>
      </w:pPr>
      <w:r w:rsidRPr="00FE026F">
        <w:rPr>
          <w:rFonts w:ascii="Calibri" w:hAnsi="Calibri" w:cs="Calibri"/>
          <w:color w:val="000000"/>
          <w:sz w:val="24"/>
          <w:szCs w:val="24"/>
        </w:rPr>
        <w:t>rolla randa</w:t>
      </w:r>
    </w:p>
    <w:p w14:paraId="596D0DE2" w14:textId="6290BAC7" w:rsidR="00FE026F" w:rsidRPr="00FE026F" w:rsidRDefault="00FE026F" w:rsidP="00FE026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4"/>
          <w:szCs w:val="24"/>
        </w:rPr>
      </w:pPr>
      <w:r w:rsidRPr="00FE026F">
        <w:rPr>
          <w:rFonts w:ascii="Calibri" w:hAnsi="Calibri" w:cs="Calibri"/>
          <w:color w:val="000000"/>
          <w:sz w:val="24"/>
          <w:szCs w:val="24"/>
        </w:rPr>
        <w:t>albero armato in testa e non rastremato</w:t>
      </w:r>
    </w:p>
    <w:p w14:paraId="47BA719D" w14:textId="486B9A1F" w:rsidR="00FE026F" w:rsidRPr="00FE026F" w:rsidRDefault="00FE026F" w:rsidP="00FE026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4"/>
          <w:szCs w:val="24"/>
        </w:rPr>
      </w:pPr>
      <w:r w:rsidRPr="00FE026F">
        <w:rPr>
          <w:rFonts w:ascii="Calibri" w:hAnsi="Calibri" w:cs="Calibri"/>
          <w:color w:val="000000"/>
          <w:sz w:val="24"/>
          <w:szCs w:val="24"/>
        </w:rPr>
        <w:t>elica a pale fisse</w:t>
      </w:r>
    </w:p>
    <w:p w14:paraId="56A57E0F" w14:textId="2EBEF059" w:rsidR="00FE026F" w:rsidRPr="00FE026F" w:rsidRDefault="00FE026F" w:rsidP="00FE026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4"/>
          <w:szCs w:val="24"/>
        </w:rPr>
      </w:pPr>
      <w:r w:rsidRPr="00FE026F">
        <w:rPr>
          <w:rFonts w:ascii="Calibri" w:hAnsi="Calibri" w:cs="Calibri"/>
          <w:color w:val="000000"/>
          <w:sz w:val="24"/>
          <w:szCs w:val="24"/>
        </w:rPr>
        <w:t>salpancora fisso adeguato</w:t>
      </w:r>
    </w:p>
    <w:p w14:paraId="25E1E01D" w14:textId="1689831B" w:rsidR="00FE026F" w:rsidRPr="00FE026F" w:rsidRDefault="00FE026F" w:rsidP="00FE026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4"/>
          <w:szCs w:val="24"/>
        </w:rPr>
      </w:pPr>
      <w:r w:rsidRPr="00FE026F">
        <w:rPr>
          <w:rFonts w:ascii="Calibri" w:hAnsi="Calibri" w:cs="Calibri"/>
          <w:color w:val="000000"/>
          <w:sz w:val="24"/>
          <w:szCs w:val="24"/>
        </w:rPr>
        <w:t>vele a bassa tecnologia (dacron)</w:t>
      </w:r>
    </w:p>
    <w:p w14:paraId="655F8A21" w14:textId="766BABDB" w:rsidR="00FE026F" w:rsidRPr="00FE026F" w:rsidRDefault="00FE026F" w:rsidP="00FE026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4"/>
          <w:szCs w:val="24"/>
        </w:rPr>
      </w:pPr>
      <w:r w:rsidRPr="00FE026F">
        <w:rPr>
          <w:rFonts w:ascii="Calibri" w:hAnsi="Calibri" w:cs="Calibri"/>
          <w:color w:val="000000"/>
          <w:sz w:val="24"/>
          <w:szCs w:val="24"/>
        </w:rPr>
        <w:t>ponte in teak</w:t>
      </w:r>
    </w:p>
    <w:p w14:paraId="1D430CC6" w14:textId="09CCBFD2" w:rsidR="00FE026F" w:rsidRPr="00FE026F" w:rsidRDefault="00FE026F" w:rsidP="00FE026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4"/>
          <w:szCs w:val="24"/>
        </w:rPr>
      </w:pPr>
      <w:r w:rsidRPr="00FE026F">
        <w:rPr>
          <w:rFonts w:ascii="Calibri" w:hAnsi="Calibri" w:cs="Calibri"/>
          <w:color w:val="000000"/>
          <w:sz w:val="24"/>
          <w:szCs w:val="24"/>
        </w:rPr>
        <w:t>anzianità superiore a dieci anni</w:t>
      </w:r>
    </w:p>
    <w:p w14:paraId="5120CF89" w14:textId="77777777" w:rsidR="00FE026F" w:rsidRDefault="00FE026F" w:rsidP="00FE026F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color w:val="000000"/>
          <w:sz w:val="24"/>
          <w:szCs w:val="24"/>
        </w:rPr>
      </w:pPr>
    </w:p>
    <w:p w14:paraId="46D87B00" w14:textId="77777777" w:rsidR="00FE026F" w:rsidRDefault="00FE026F" w:rsidP="00FE026F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color w:val="000000"/>
          <w:sz w:val="24"/>
          <w:szCs w:val="24"/>
        </w:rPr>
      </w:pPr>
    </w:p>
    <w:p w14:paraId="35BBA12C" w14:textId="29ACF0B5" w:rsidR="00FE026F" w:rsidRDefault="00FE026F" w:rsidP="00FE026F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color w:val="000000"/>
          <w:sz w:val="24"/>
          <w:szCs w:val="24"/>
        </w:rPr>
      </w:pPr>
      <w:r w:rsidRPr="00FE026F">
        <w:rPr>
          <w:rFonts w:ascii="Calibri" w:hAnsi="Calibri" w:cs="Calibri"/>
          <w:color w:val="000000"/>
          <w:sz w:val="24"/>
          <w:szCs w:val="24"/>
        </w:rPr>
        <w:t>Le imbarcazioni partecipanti alla “veleggiata” saranno divise in gruppi omogenei come qui sotto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E026F">
        <w:rPr>
          <w:rFonts w:ascii="Calibri" w:hAnsi="Calibri" w:cs="Calibri"/>
          <w:color w:val="000000"/>
          <w:sz w:val="24"/>
          <w:szCs w:val="24"/>
        </w:rPr>
        <w:t>dettagliato:</w:t>
      </w:r>
    </w:p>
    <w:p w14:paraId="6A9B10F0" w14:textId="77777777" w:rsidR="00FE026F" w:rsidRPr="00FE026F" w:rsidRDefault="00FE026F" w:rsidP="00FE026F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color w:val="000000"/>
          <w:sz w:val="24"/>
          <w:szCs w:val="24"/>
        </w:rPr>
      </w:pPr>
    </w:p>
    <w:p w14:paraId="7A22E47B" w14:textId="16BFB3FE" w:rsidR="00FE026F" w:rsidRPr="00FE026F" w:rsidRDefault="00FE026F" w:rsidP="00FE026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4"/>
          <w:szCs w:val="24"/>
        </w:rPr>
      </w:pPr>
      <w:r w:rsidRPr="00FE026F">
        <w:rPr>
          <w:rFonts w:ascii="Calibri" w:hAnsi="Calibri" w:cs="Calibri"/>
          <w:color w:val="000000"/>
          <w:sz w:val="24"/>
          <w:szCs w:val="24"/>
        </w:rPr>
        <w:t>ZERO piccoli cabinati (fino a mt. 6.50)</w:t>
      </w:r>
    </w:p>
    <w:p w14:paraId="27A4382C" w14:textId="154B34D4" w:rsidR="00FE026F" w:rsidRPr="00FE026F" w:rsidRDefault="00FE026F" w:rsidP="00FE026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4"/>
          <w:szCs w:val="24"/>
        </w:rPr>
      </w:pPr>
      <w:r w:rsidRPr="00FE026F">
        <w:rPr>
          <w:rFonts w:ascii="Calibri" w:hAnsi="Calibri" w:cs="Calibri"/>
          <w:color w:val="000000"/>
          <w:sz w:val="24"/>
          <w:szCs w:val="24"/>
        </w:rPr>
        <w:t>ALFA da m. 6.51 a m. 7.70</w:t>
      </w:r>
    </w:p>
    <w:p w14:paraId="620BC2A1" w14:textId="64AA0EA7" w:rsidR="00FE026F" w:rsidRPr="00FE026F" w:rsidRDefault="00FE026F" w:rsidP="00FE026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4"/>
          <w:szCs w:val="24"/>
        </w:rPr>
      </w:pPr>
      <w:r w:rsidRPr="00FE026F">
        <w:rPr>
          <w:rFonts w:ascii="Calibri" w:hAnsi="Calibri" w:cs="Calibri"/>
          <w:color w:val="000000"/>
          <w:sz w:val="24"/>
          <w:szCs w:val="24"/>
        </w:rPr>
        <w:t>BRAVO da m.7.71 a m 8.45</w:t>
      </w:r>
    </w:p>
    <w:p w14:paraId="783681BD" w14:textId="2F77AA7E" w:rsidR="00FE026F" w:rsidRPr="00FE026F" w:rsidRDefault="00FE026F" w:rsidP="00FE026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4"/>
          <w:szCs w:val="24"/>
        </w:rPr>
      </w:pPr>
      <w:r w:rsidRPr="00FE026F">
        <w:rPr>
          <w:rFonts w:ascii="Calibri" w:hAnsi="Calibri" w:cs="Calibri"/>
          <w:color w:val="000000"/>
          <w:sz w:val="24"/>
          <w:szCs w:val="24"/>
        </w:rPr>
        <w:t>CHARLIE da m. 8.46 a m. 9.40</w:t>
      </w:r>
    </w:p>
    <w:p w14:paraId="5E1C1509" w14:textId="1B68008C" w:rsidR="00FE026F" w:rsidRPr="00FE026F" w:rsidRDefault="00FE026F" w:rsidP="00FE026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4"/>
          <w:szCs w:val="24"/>
        </w:rPr>
      </w:pPr>
      <w:r w:rsidRPr="00FE026F">
        <w:rPr>
          <w:rFonts w:ascii="Calibri" w:hAnsi="Calibri" w:cs="Calibri"/>
          <w:color w:val="000000"/>
          <w:sz w:val="24"/>
          <w:szCs w:val="24"/>
        </w:rPr>
        <w:t>DELTA da m. 9.41 a m. 10.25</w:t>
      </w:r>
    </w:p>
    <w:p w14:paraId="765FF154" w14:textId="5ECAB70E" w:rsidR="00FE026F" w:rsidRPr="00FE026F" w:rsidRDefault="00FE026F" w:rsidP="00FE026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4"/>
          <w:szCs w:val="24"/>
        </w:rPr>
      </w:pPr>
      <w:r w:rsidRPr="00FE026F">
        <w:rPr>
          <w:rFonts w:ascii="Calibri" w:hAnsi="Calibri" w:cs="Calibri"/>
          <w:color w:val="000000"/>
          <w:sz w:val="24"/>
          <w:szCs w:val="24"/>
        </w:rPr>
        <w:t>ECHO da m.10.26 a m. 11.10</w:t>
      </w:r>
    </w:p>
    <w:p w14:paraId="59BA1568" w14:textId="46974588" w:rsidR="00FE026F" w:rsidRPr="00FE026F" w:rsidRDefault="00FE026F" w:rsidP="00FE026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4"/>
          <w:szCs w:val="24"/>
        </w:rPr>
      </w:pPr>
      <w:r w:rsidRPr="00FE026F">
        <w:rPr>
          <w:rFonts w:ascii="Calibri" w:hAnsi="Calibri" w:cs="Calibri"/>
          <w:color w:val="000000"/>
          <w:sz w:val="24"/>
          <w:szCs w:val="24"/>
        </w:rPr>
        <w:t>FOX-TROT da m. 11.11 a oltre</w:t>
      </w:r>
    </w:p>
    <w:p w14:paraId="52D41437" w14:textId="68439FAD" w:rsidR="00FE026F" w:rsidRDefault="00FE026F" w:rsidP="00FE026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4"/>
          <w:szCs w:val="24"/>
        </w:rPr>
      </w:pPr>
      <w:r w:rsidRPr="00FE026F">
        <w:rPr>
          <w:rFonts w:ascii="Calibri" w:hAnsi="Calibri" w:cs="Calibri"/>
          <w:color w:val="000000"/>
          <w:sz w:val="24"/>
          <w:szCs w:val="24"/>
        </w:rPr>
        <w:t>eventual</w:t>
      </w:r>
      <w:r w:rsidR="00315104">
        <w:rPr>
          <w:rFonts w:ascii="Calibri" w:hAnsi="Calibri" w:cs="Calibri"/>
          <w:color w:val="000000"/>
          <w:sz w:val="24"/>
          <w:szCs w:val="24"/>
        </w:rPr>
        <w:t>e altro gruppo omogeneo (es: J24,</w:t>
      </w:r>
      <w:r w:rsidRPr="00FE026F">
        <w:rPr>
          <w:rFonts w:ascii="Calibri" w:hAnsi="Calibri" w:cs="Calibri"/>
          <w:color w:val="000000"/>
          <w:sz w:val="24"/>
          <w:szCs w:val="24"/>
        </w:rPr>
        <w:t xml:space="preserve"> Passatori</w:t>
      </w:r>
      <w:r w:rsidR="00315104">
        <w:rPr>
          <w:rFonts w:ascii="Calibri" w:hAnsi="Calibri" w:cs="Calibri"/>
          <w:color w:val="000000"/>
          <w:sz w:val="24"/>
          <w:szCs w:val="24"/>
        </w:rPr>
        <w:t xml:space="preserve"> o Meteor</w:t>
      </w:r>
      <w:r w:rsidRPr="00FE026F">
        <w:rPr>
          <w:rFonts w:ascii="Calibri" w:hAnsi="Calibri" w:cs="Calibri"/>
          <w:color w:val="000000"/>
          <w:sz w:val="24"/>
          <w:szCs w:val="24"/>
        </w:rPr>
        <w:t>)</w:t>
      </w:r>
    </w:p>
    <w:p w14:paraId="5F475730" w14:textId="77777777" w:rsidR="00FE026F" w:rsidRPr="00FE026F" w:rsidRDefault="00FE026F" w:rsidP="00FE026F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color w:val="000000"/>
          <w:sz w:val="24"/>
          <w:szCs w:val="24"/>
        </w:rPr>
      </w:pPr>
    </w:p>
    <w:p w14:paraId="1BAE3B39" w14:textId="732CD988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Per la determinazione dei gruppi o di un possibile raggruppamento farà fede la LFT (Lunghezza Fuori Tutto) dichiarata nella licenza di navigazione (vedi LH) o ad altra documentazione probante in tal senso per i natanti (a chiarimento si precisa che la LFT non contempla pulpiti, fermi di prua, delfiniere, musoni, buttafuori di poppa, timoni esterni allo scafo).</w:t>
      </w:r>
    </w:p>
    <w:p w14:paraId="0D2176B8" w14:textId="05B14EAB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Qualora per tipi identici di imbarcazioni fossero rilevate diverse LFT da documentazione prodotta e tali differenze le facessero collocare in classi o raggruppamenti differenti, il Comitato Organizzatore si riserva di collocarle comunque tutte nello stesso raggruppamento (che sarà quella o quello che ne comprende la maggioranza).</w:t>
      </w:r>
    </w:p>
    <w:p w14:paraId="57D43135" w14:textId="77777777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Per costituire un raggruppamento sono necessarie almeno 3 imbarcazioni, se questo non sarà</w:t>
      </w:r>
    </w:p>
    <w:p w14:paraId="02709939" w14:textId="77777777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possibile, le relative imbarcazioni saranno accorpate al raggruppamento immediatamente superiore.</w:t>
      </w:r>
    </w:p>
    <w:p w14:paraId="0673BE1E" w14:textId="6C2ABAB2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È fatto obbligo di dichiarare al Comitato Organizzatore eventuali allungamenti della LFT, ottenute con</w:t>
      </w:r>
      <w:r w:rsidR="00C36B8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appendici fisse tipo spoiler o similari, se non già registrate nei documenti di navigazione, onde poter creare classi omogenee.</w:t>
      </w:r>
    </w:p>
    <w:p w14:paraId="50045D1C" w14:textId="77777777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D348C00" w14:textId="77777777" w:rsidR="00426E5D" w:rsidRDefault="00426E5D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3EBB1CA" w14:textId="77777777" w:rsidR="00426E5D" w:rsidRDefault="00426E5D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1513920" w14:textId="3938B855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7. VERIFICA DELLE CARATTERISTICHE DICHIARATE DELLA BARCA</w:t>
      </w:r>
    </w:p>
    <w:p w14:paraId="44094B41" w14:textId="77777777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L'ammissibilità delle imbarcazioni ed il loro collocamento nei vari gruppi, sarà decisa dal Comitato</w:t>
      </w:r>
    </w:p>
    <w:p w14:paraId="3398D328" w14:textId="77777777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Organizzatore che potrà verificare quando lo riterrà opportuno, l'esatta corrispondenza dei dati</w:t>
      </w:r>
    </w:p>
    <w:p w14:paraId="08E97782" w14:textId="77777777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dichiarati.</w:t>
      </w:r>
    </w:p>
    <w:p w14:paraId="7F9A5EC2" w14:textId="77777777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 REGOLAMENTI DI RIFERIMENTO PER LA MANIFESTAZIONE</w:t>
      </w:r>
    </w:p>
    <w:p w14:paraId="603242F1" w14:textId="35F62A56" w:rsidR="00FE026F" w:rsidRPr="00FE026F" w:rsidRDefault="00FE026F" w:rsidP="00FE026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4"/>
          <w:szCs w:val="24"/>
        </w:rPr>
      </w:pPr>
      <w:r w:rsidRPr="00FE026F">
        <w:rPr>
          <w:rFonts w:ascii="Calibri" w:hAnsi="Calibri" w:cs="Calibri"/>
          <w:color w:val="000000"/>
          <w:sz w:val="24"/>
          <w:szCs w:val="24"/>
        </w:rPr>
        <w:t>Normativa Federale per il Diporto</w:t>
      </w:r>
    </w:p>
    <w:p w14:paraId="033F0B2B" w14:textId="29F69663" w:rsidR="00FE026F" w:rsidRPr="00FE026F" w:rsidRDefault="00FE026F" w:rsidP="00FE026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4"/>
          <w:szCs w:val="24"/>
        </w:rPr>
      </w:pPr>
      <w:r w:rsidRPr="00FE026F">
        <w:rPr>
          <w:rFonts w:ascii="Calibri" w:hAnsi="Calibri" w:cs="Calibri"/>
          <w:color w:val="000000"/>
          <w:sz w:val="24"/>
          <w:szCs w:val="24"/>
        </w:rPr>
        <w:t>Norme internazionali per Prevenire gli abbordi in Mare (NIPAM–COLREG1972).</w:t>
      </w:r>
    </w:p>
    <w:p w14:paraId="249C2E84" w14:textId="1EDE1635" w:rsidR="00FE026F" w:rsidRPr="00FE026F" w:rsidRDefault="00FE026F" w:rsidP="00FE026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4"/>
          <w:szCs w:val="24"/>
        </w:rPr>
      </w:pPr>
      <w:r w:rsidRPr="00FE026F">
        <w:rPr>
          <w:rFonts w:ascii="Calibri" w:hAnsi="Calibri" w:cs="Calibri"/>
          <w:color w:val="000000"/>
          <w:sz w:val="24"/>
          <w:szCs w:val="24"/>
        </w:rPr>
        <w:t>Dotazioni di sicurezza come da norme di legge per la navigazione da diporto.</w:t>
      </w:r>
    </w:p>
    <w:p w14:paraId="16B132C8" w14:textId="3B15E07D" w:rsidR="00FE026F" w:rsidRPr="00FE026F" w:rsidRDefault="00FE026F" w:rsidP="00FE026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4"/>
          <w:szCs w:val="24"/>
        </w:rPr>
      </w:pPr>
      <w:r w:rsidRPr="00FE026F">
        <w:rPr>
          <w:rFonts w:ascii="Calibri" w:hAnsi="Calibri" w:cs="Calibri"/>
          <w:color w:val="000000"/>
          <w:sz w:val="24"/>
          <w:szCs w:val="24"/>
        </w:rPr>
        <w:t>Avviso di Veleggiata</w:t>
      </w:r>
    </w:p>
    <w:p w14:paraId="26F5EF4F" w14:textId="1AD4D948" w:rsidR="00FE026F" w:rsidRPr="00FE026F" w:rsidRDefault="00FE026F" w:rsidP="00FE026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4"/>
          <w:szCs w:val="24"/>
        </w:rPr>
      </w:pPr>
      <w:r w:rsidRPr="00FE026F">
        <w:rPr>
          <w:rFonts w:ascii="Calibri" w:hAnsi="Calibri" w:cs="Calibri"/>
          <w:color w:val="000000"/>
          <w:sz w:val="24"/>
          <w:szCs w:val="24"/>
        </w:rPr>
        <w:t>Comunicazioni del Comitato Organizzatore</w:t>
      </w:r>
    </w:p>
    <w:p w14:paraId="43EA7C92" w14:textId="3B8CABE0" w:rsidR="00FE026F" w:rsidRPr="00FE026F" w:rsidRDefault="00FE026F" w:rsidP="00FE026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4"/>
          <w:szCs w:val="24"/>
        </w:rPr>
      </w:pPr>
      <w:r w:rsidRPr="00FE026F">
        <w:rPr>
          <w:rFonts w:ascii="Calibri" w:hAnsi="Calibri" w:cs="Calibri"/>
          <w:color w:val="000000"/>
          <w:sz w:val="24"/>
          <w:szCs w:val="24"/>
        </w:rPr>
        <w:t>La veleggiata si svolgerà a vele bianche</w:t>
      </w:r>
    </w:p>
    <w:p w14:paraId="12743E66" w14:textId="2E8CAC78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 caso di contrasto tra i predetti regolamenti avranno prevalenza le presenti disposizioni per la</w:t>
      </w:r>
    </w:p>
    <w:p w14:paraId="108A7A71" w14:textId="77777777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manifestazione che integrano le Norme per Prevenire gli Abbordi in Mare (NIPAM-COLREG1972)</w:t>
      </w:r>
    </w:p>
    <w:p w14:paraId="2B87FB0C" w14:textId="65C14FB5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pertanto non si potrà in alcun modo applicare il Regolamento di Regata World Sailing.</w:t>
      </w:r>
    </w:p>
    <w:p w14:paraId="441BC3F8" w14:textId="77777777" w:rsidR="00C124C1" w:rsidRDefault="00C124C1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AB6C577" w14:textId="77777777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9. ACCETTAZIONE DELLE REGOLE</w:t>
      </w:r>
    </w:p>
    <w:p w14:paraId="70C2325B" w14:textId="77777777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Il Comitato Organizzatore deciderà in via definitiva la rispondenza delle caratteristiche delle barche</w:t>
      </w:r>
    </w:p>
    <w:p w14:paraId="6512BBE0" w14:textId="77777777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richieste dall' “Avviso di veleggiata”. In tal caso, gestirà direttamente la manifestazione in mare e</w:t>
      </w:r>
    </w:p>
    <w:p w14:paraId="433E50C2" w14:textId="7F88E3D8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dirimerà eventuali controversie ai soli fini dello svolgimento della manifestazione secondo lo spirito di</w:t>
      </w:r>
      <w:r w:rsidR="00D7106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una navigazione sportivamente corretta; le sue decisioni saranno per tutte le parti interessate</w:t>
      </w:r>
      <w:r w:rsidR="00D7106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inappellabili.</w:t>
      </w:r>
    </w:p>
    <w:p w14:paraId="48ACF9FE" w14:textId="77777777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Nel partecipare ad una manifestazione velica del diporto organizzata nel rispetto delle presenti</w:t>
      </w:r>
    </w:p>
    <w:p w14:paraId="2EFF651C" w14:textId="77777777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disposizioni, ogni partecipante e proprietario di barca acconsente:</w:t>
      </w:r>
    </w:p>
    <w:p w14:paraId="16D6A2DD" w14:textId="15E99955" w:rsidR="00FE026F" w:rsidRPr="00D71066" w:rsidRDefault="00FE026F" w:rsidP="00D7106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4"/>
          <w:szCs w:val="24"/>
        </w:rPr>
      </w:pPr>
      <w:r w:rsidRPr="00D71066">
        <w:rPr>
          <w:rFonts w:ascii="Calibri" w:hAnsi="Calibri" w:cs="Calibri"/>
          <w:color w:val="000000"/>
          <w:sz w:val="24"/>
          <w:szCs w:val="24"/>
        </w:rPr>
        <w:t>ad assoggettarsi incondizionatamente, senza possibilità di ricorso, al rispetto delle presenti</w:t>
      </w:r>
    </w:p>
    <w:p w14:paraId="4332BAE6" w14:textId="77777777" w:rsidR="00FE026F" w:rsidRPr="00D71066" w:rsidRDefault="00FE026F" w:rsidP="00D7106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4"/>
          <w:szCs w:val="24"/>
        </w:rPr>
      </w:pPr>
      <w:r w:rsidRPr="00D71066">
        <w:rPr>
          <w:rFonts w:ascii="Calibri" w:hAnsi="Calibri" w:cs="Calibri"/>
          <w:color w:val="000000"/>
          <w:sz w:val="24"/>
          <w:szCs w:val="24"/>
        </w:rPr>
        <w:t>disposizioni;</w:t>
      </w:r>
    </w:p>
    <w:p w14:paraId="0C38CF64" w14:textId="5862CDFD" w:rsidR="00FE026F" w:rsidRPr="00D71066" w:rsidRDefault="00FE026F" w:rsidP="00D7106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4"/>
          <w:szCs w:val="24"/>
        </w:rPr>
      </w:pPr>
      <w:r w:rsidRPr="00D71066">
        <w:rPr>
          <w:rFonts w:ascii="Calibri" w:hAnsi="Calibri" w:cs="Calibri"/>
          <w:color w:val="000000"/>
          <w:sz w:val="24"/>
          <w:szCs w:val="24"/>
        </w:rPr>
        <w:t>ad accettare le decisioni assunte dal C.O. relative ad ogni questione sorgente dalle presenti</w:t>
      </w:r>
    </w:p>
    <w:p w14:paraId="7A78EDE4" w14:textId="77777777" w:rsidR="00FE026F" w:rsidRPr="00D71066" w:rsidRDefault="00FE026F" w:rsidP="00D7106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4"/>
          <w:szCs w:val="24"/>
        </w:rPr>
      </w:pPr>
      <w:r w:rsidRPr="00D71066">
        <w:rPr>
          <w:rFonts w:ascii="Calibri" w:hAnsi="Calibri" w:cs="Calibri"/>
          <w:color w:val="000000"/>
          <w:sz w:val="24"/>
          <w:szCs w:val="24"/>
        </w:rPr>
        <w:t>disposizioni;</w:t>
      </w:r>
    </w:p>
    <w:p w14:paraId="0C4B375F" w14:textId="00ABC6DE" w:rsidR="00FE026F" w:rsidRPr="00D71066" w:rsidRDefault="00FE026F" w:rsidP="00D7106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4"/>
          <w:szCs w:val="24"/>
        </w:rPr>
      </w:pPr>
      <w:r w:rsidRPr="00D71066">
        <w:rPr>
          <w:rFonts w:ascii="Calibri" w:hAnsi="Calibri" w:cs="Calibri"/>
          <w:color w:val="000000"/>
          <w:sz w:val="24"/>
          <w:szCs w:val="24"/>
        </w:rPr>
        <w:t>a non ricorrere ad altri relativamente alle decisioni assunte dal C.O.</w:t>
      </w:r>
    </w:p>
    <w:p w14:paraId="43B98B5F" w14:textId="77777777" w:rsidR="00D71066" w:rsidRDefault="00D71066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C97EE96" w14:textId="246B4EC4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10. PUBBLICITA'</w:t>
      </w:r>
    </w:p>
    <w:p w14:paraId="028FB146" w14:textId="55DBB6DE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Nessuna restrizione. II Comitato Organizzatore potrà comunque vietare l'esposizione di qualsiasi tipo</w:t>
      </w:r>
      <w:r w:rsidR="00D7106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pubblicità a suo insindacabile giudizio.</w:t>
      </w:r>
    </w:p>
    <w:p w14:paraId="3D764A99" w14:textId="77777777" w:rsidR="00D71066" w:rsidRDefault="00D71066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D908446" w14:textId="690344E1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11. AVVISI AI CONCORRENTI</w:t>
      </w:r>
    </w:p>
    <w:p w14:paraId="0C2F53F7" w14:textId="77777777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Queste regole sono emanate dal Comitato Organizzatore che si riserva il diritto di modificarle,</w:t>
      </w:r>
    </w:p>
    <w:p w14:paraId="0EB4EFBE" w14:textId="265B2F38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abrogarle o di aggiungerne altre in un qualunque momento, fino</w:t>
      </w:r>
      <w:r w:rsidR="00004A48">
        <w:rPr>
          <w:rFonts w:ascii="Calibri" w:hAnsi="Calibri" w:cs="Calibri"/>
          <w:color w:val="000000"/>
          <w:sz w:val="24"/>
          <w:szCs w:val="24"/>
        </w:rPr>
        <w:t xml:space="preserve"> alla partenza della veleggiata.</w:t>
      </w:r>
    </w:p>
    <w:p w14:paraId="12E928C1" w14:textId="6C50669D" w:rsidR="00D71066" w:rsidRDefault="00004A48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 comunicazioni (sempre per rispettare la normativa in materia di contrasto a Covid-</w:t>
      </w:r>
      <w:r w:rsidR="00C47812">
        <w:rPr>
          <w:rFonts w:ascii="Calibri" w:hAnsi="Calibri" w:cs="Calibri"/>
          <w:color w:val="000000"/>
          <w:sz w:val="24"/>
          <w:szCs w:val="24"/>
        </w:rPr>
        <w:t>19) verranno inviate tramite</w:t>
      </w:r>
      <w:r>
        <w:rPr>
          <w:rFonts w:ascii="Calibri" w:hAnsi="Calibri" w:cs="Calibri"/>
          <w:color w:val="000000"/>
          <w:sz w:val="24"/>
          <w:szCs w:val="24"/>
        </w:rPr>
        <w:t xml:space="preserve"> messaggio su what</w:t>
      </w:r>
      <w:r w:rsidR="00A5736D"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app : per questo verrà creato un gruppo “veleggiata”.</w:t>
      </w:r>
    </w:p>
    <w:p w14:paraId="415BBCA8" w14:textId="77777777" w:rsidR="00004A48" w:rsidRDefault="00004A48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2BF4A16" w14:textId="7E18A7C5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12. COMUNICAZIONI VHF</w:t>
      </w:r>
    </w:p>
    <w:p w14:paraId="4F89E750" w14:textId="77777777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Tutte le comunicazioni radio avverranno sul canale 74 VHF</w:t>
      </w:r>
    </w:p>
    <w:p w14:paraId="7C7A063F" w14:textId="77777777" w:rsidR="00D71066" w:rsidRDefault="00D71066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87BC02D" w14:textId="15CD3514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13. SICUREZZA</w:t>
      </w:r>
    </w:p>
    <w:p w14:paraId="3E886F91" w14:textId="77777777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Ogni imbarcazione deve avere a bordo le dotazioni di sicurezza previste dalla Normativa vigente.</w:t>
      </w:r>
    </w:p>
    <w:p w14:paraId="132CD2D6" w14:textId="77777777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Spetta ad ogni partecipante la responsabilità personale di indossare un mezzo di galleggiamento</w:t>
      </w:r>
    </w:p>
    <w:p w14:paraId="39A12852" w14:textId="77777777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individuale adatto alle circostanze. Una barca deve dare tutto l'aiuto possibile, ad ogni persona o</w:t>
      </w:r>
    </w:p>
    <w:p w14:paraId="76949DB0" w14:textId="77777777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naviglio in pericolo.</w:t>
      </w:r>
    </w:p>
    <w:p w14:paraId="113A5E20" w14:textId="77777777" w:rsidR="00D71066" w:rsidRDefault="00D71066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927E569" w14:textId="77777777" w:rsidR="0037235F" w:rsidRDefault="0037235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E726937" w14:textId="704E91C0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14. PERCORSO E BOE</w:t>
      </w:r>
    </w:p>
    <w:p w14:paraId="463B3B9F" w14:textId="77777777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Percorso: Come da pianetto allegato</w:t>
      </w:r>
    </w:p>
    <w:p w14:paraId="3A4FC046" w14:textId="222C7063" w:rsidR="00D71066" w:rsidRDefault="008D3682" w:rsidP="008D3682">
      <w:r>
        <w:t xml:space="preserve">BOE: </w:t>
      </w:r>
      <w:r w:rsidR="00462511">
        <w:t>Le boe</w:t>
      </w:r>
      <w:r w:rsidR="00EB55DE">
        <w:t xml:space="preserve">  s</w:t>
      </w:r>
      <w:r>
        <w:t>aranno cilindriche arancioni</w:t>
      </w:r>
    </w:p>
    <w:p w14:paraId="5DDF38C4" w14:textId="0223EA5C" w:rsidR="00462511" w:rsidRDefault="00462511" w:rsidP="008D3682">
      <w:r>
        <w:t xml:space="preserve">La boa 1 sarà posizionata a 1.5/2 miglia dalla partenza in direzione del vento </w:t>
      </w:r>
    </w:p>
    <w:p w14:paraId="34EECF67" w14:textId="33A9C3D2" w:rsidR="00462511" w:rsidRDefault="00462511" w:rsidP="008D3682">
      <w:r>
        <w:t>La Boa 2 sarà la meda verde da lasciare a sinistra</w:t>
      </w:r>
    </w:p>
    <w:p w14:paraId="46CCBA2D" w14:textId="7318A93A" w:rsidR="00D438E4" w:rsidRDefault="00462511" w:rsidP="008D3682">
      <w:r>
        <w:t>Per posizione boa 1 e/o p</w:t>
      </w:r>
      <w:r w:rsidR="00D438E4">
        <w:t>ossibilità di riduzioni di percorso: gli equipaggi verranno informati tramite il canale VHF e gruppo whatsapp.</w:t>
      </w:r>
    </w:p>
    <w:p w14:paraId="014E53BB" w14:textId="6F599703" w:rsidR="00462511" w:rsidRDefault="00462511" w:rsidP="008D3682">
      <w:r>
        <w:t>La Boa 1 potrà essere posizionata anche dopo la partenza</w:t>
      </w:r>
    </w:p>
    <w:p w14:paraId="1892E885" w14:textId="2FF3FC6A" w:rsidR="00D438E4" w:rsidRDefault="00462511" w:rsidP="008D3682">
      <w:r>
        <w:t xml:space="preserve">Per l’eventuale </w:t>
      </w:r>
      <w:bookmarkStart w:id="0" w:name="_GoBack"/>
      <w:bookmarkEnd w:id="0"/>
      <w:r w:rsidR="00D438E4">
        <w:t xml:space="preserve"> cambio di percorso sarà un gommone con bandiera M da lasciare a sinistra</w:t>
      </w:r>
    </w:p>
    <w:p w14:paraId="412A7875" w14:textId="3E6EC386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15. ARRIVO</w:t>
      </w:r>
    </w:p>
    <w:p w14:paraId="766CBCF8" w14:textId="77777777" w:rsidR="00EB55DE" w:rsidRDefault="00EB55DE" w:rsidP="00EB55DE">
      <w:pPr>
        <w:pStyle w:val="Standard"/>
        <w:spacing w:before="20" w:after="20" w:line="280" w:lineRule="exact"/>
        <w:ind w:left="113" w:right="113"/>
        <w:jc w:val="both"/>
        <w:rPr>
          <w:rFonts w:cs="Calibri"/>
          <w:sz w:val="24"/>
          <w:szCs w:val="24"/>
        </w:rPr>
      </w:pPr>
      <w:r w:rsidRPr="00C9679B">
        <w:rPr>
          <w:rFonts w:cs="Calibri"/>
          <w:sz w:val="24"/>
          <w:szCs w:val="24"/>
        </w:rPr>
        <w:t>Come da pianetto allegato</w:t>
      </w:r>
    </w:p>
    <w:p w14:paraId="449A6669" w14:textId="77777777" w:rsidR="00EB55DE" w:rsidRDefault="00EB55DE" w:rsidP="00EB55DE">
      <w:pPr>
        <w:pStyle w:val="Standard"/>
        <w:spacing w:before="20" w:after="20" w:line="280" w:lineRule="exact"/>
        <w:ind w:left="113" w:right="113"/>
        <w:jc w:val="both"/>
      </w:pPr>
      <w:r>
        <w:rPr>
          <w:rFonts w:cs="Calibri"/>
          <w:sz w:val="24"/>
        </w:rPr>
        <w:t xml:space="preserve"> </w:t>
      </w:r>
      <w:r w:rsidRPr="009C20F7">
        <w:t>Sarà tra la meda Verde e il faro verde del porto posto sul molo nord,, con obbligo di identificarsi via radio.</w:t>
      </w:r>
    </w:p>
    <w:p w14:paraId="7257AEC5" w14:textId="77777777" w:rsidR="00EB55DE" w:rsidRDefault="00EB55DE" w:rsidP="00EB55DE">
      <w:pPr>
        <w:pStyle w:val="Standard"/>
        <w:spacing w:before="20" w:after="20" w:line="280" w:lineRule="exact"/>
        <w:ind w:left="113" w:right="113"/>
        <w:jc w:val="both"/>
        <w:rPr>
          <w:rFonts w:ascii="Arial" w:hAnsi="Arial" w:cs="Arial"/>
          <w:color w:val="404040"/>
          <w:kern w:val="0"/>
          <w:sz w:val="20"/>
          <w:szCs w:val="24"/>
          <w:lang w:eastAsia="zh-CN"/>
        </w:rPr>
      </w:pPr>
      <w:r>
        <w:t xml:space="preserve"> </w:t>
      </w:r>
      <w:r w:rsidRPr="009C20F7">
        <w:rPr>
          <w:rFonts w:ascii="Arial" w:hAnsi="Arial" w:cs="Arial"/>
          <w:b/>
          <w:bCs/>
          <w:color w:val="404040"/>
          <w:kern w:val="0"/>
          <w:sz w:val="20"/>
          <w:szCs w:val="24"/>
          <w:lang w:eastAsia="zh-CN"/>
        </w:rPr>
        <w:t>Il cancello di arrivo, sarà aperto fino le ore 23,00</w:t>
      </w:r>
      <w:r w:rsidRPr="009C20F7">
        <w:rPr>
          <w:rFonts w:ascii="Arial" w:hAnsi="Arial" w:cs="Arial"/>
          <w:color w:val="404040"/>
          <w:kern w:val="0"/>
          <w:sz w:val="20"/>
          <w:szCs w:val="24"/>
          <w:lang w:eastAsia="zh-CN"/>
        </w:rPr>
        <w:t xml:space="preserve">, dopo tale orario le  imbarcazioni partite saranno considerate non arrivate, </w:t>
      </w:r>
    </w:p>
    <w:p w14:paraId="28D8B999" w14:textId="3EDA0EA5" w:rsidR="00EB55DE" w:rsidRPr="009C20F7" w:rsidRDefault="00EB55DE" w:rsidP="00EB55DE">
      <w:pPr>
        <w:pStyle w:val="Standard"/>
        <w:spacing w:before="20" w:after="20" w:line="280" w:lineRule="exact"/>
        <w:ind w:left="113" w:right="113"/>
        <w:jc w:val="both"/>
        <w:rPr>
          <w:rFonts w:cs="Calibri"/>
          <w:sz w:val="24"/>
          <w:szCs w:val="24"/>
        </w:rPr>
      </w:pPr>
      <w:r>
        <w:rPr>
          <w:rFonts w:ascii="Arial" w:hAnsi="Arial" w:cs="Arial"/>
          <w:color w:val="404040"/>
          <w:kern w:val="0"/>
          <w:sz w:val="20"/>
          <w:szCs w:val="24"/>
          <w:lang w:eastAsia="zh-CN"/>
        </w:rPr>
        <w:t xml:space="preserve"> </w:t>
      </w:r>
      <w:r w:rsidRPr="009C20F7">
        <w:rPr>
          <w:rFonts w:ascii="Arial" w:hAnsi="Arial" w:cs="Arial"/>
          <w:color w:val="404040"/>
          <w:kern w:val="0"/>
          <w:sz w:val="20"/>
          <w:szCs w:val="24"/>
          <w:lang w:eastAsia="zh-CN"/>
        </w:rPr>
        <w:t xml:space="preserve">E’ fatto obbligo alle imbarcazioni di comunicare al C.O. sul canale radio 74 VHF della manifestazione o per </w:t>
      </w:r>
      <w:r>
        <w:rPr>
          <w:rFonts w:ascii="Arial" w:hAnsi="Arial" w:cs="Arial"/>
          <w:color w:val="404040"/>
          <w:kern w:val="0"/>
          <w:sz w:val="20"/>
          <w:szCs w:val="24"/>
          <w:lang w:eastAsia="zh-CN"/>
        </w:rPr>
        <w:t xml:space="preserve">         </w:t>
      </w:r>
      <w:r w:rsidRPr="009C20F7">
        <w:rPr>
          <w:rFonts w:ascii="Arial" w:hAnsi="Arial" w:cs="Arial"/>
          <w:color w:val="404040"/>
          <w:kern w:val="0"/>
          <w:sz w:val="20"/>
          <w:szCs w:val="24"/>
          <w:lang w:eastAsia="zh-CN"/>
        </w:rPr>
        <w:t>telefon</w:t>
      </w:r>
      <w:r>
        <w:rPr>
          <w:rFonts w:ascii="Arial" w:hAnsi="Arial" w:cs="Arial"/>
          <w:color w:val="404040"/>
          <w:kern w:val="0"/>
          <w:sz w:val="20"/>
          <w:szCs w:val="24"/>
          <w:lang w:eastAsia="zh-CN"/>
        </w:rPr>
        <w:t>o</w:t>
      </w:r>
      <w:r w:rsidRPr="009C20F7">
        <w:t xml:space="preserve"> Chi si ritira è pregato di comunicarlo al C.O sul canale radio VHF della manifestazione o per telefono al numero 339/3223662</w:t>
      </w:r>
      <w:r w:rsidRPr="00EB55DE">
        <w:rPr>
          <w:rFonts w:ascii="Arial" w:hAnsi="Arial" w:cs="Arial"/>
          <w:color w:val="404040"/>
          <w:kern w:val="0"/>
          <w:sz w:val="20"/>
          <w:szCs w:val="24"/>
          <w:lang w:eastAsia="zh-CN"/>
        </w:rPr>
        <w:t xml:space="preserve"> </w:t>
      </w:r>
      <w:r w:rsidRPr="009C20F7">
        <w:rPr>
          <w:rFonts w:ascii="Arial" w:hAnsi="Arial" w:cs="Arial"/>
          <w:color w:val="404040"/>
          <w:kern w:val="0"/>
          <w:sz w:val="20"/>
          <w:szCs w:val="24"/>
          <w:lang w:eastAsia="zh-CN"/>
        </w:rPr>
        <w:t>o al numero 339/2709195 quando si è a circa un miglio marino dall’arrivo</w:t>
      </w:r>
    </w:p>
    <w:p w14:paraId="1D54EA24" w14:textId="7A851EEA" w:rsidR="00EB55DE" w:rsidRPr="009C20F7" w:rsidRDefault="00EB55DE" w:rsidP="00EB55DE">
      <w:pPr>
        <w:spacing w:line="280" w:lineRule="exact"/>
        <w:outlineLvl w:val="1"/>
        <w:rPr>
          <w:rFonts w:ascii="Arial" w:hAnsi="Arial" w:cs="Arial"/>
          <w:color w:val="404040"/>
          <w:sz w:val="20"/>
          <w:szCs w:val="24"/>
          <w:lang w:eastAsia="zh-CN"/>
        </w:rPr>
      </w:pPr>
      <w:r>
        <w:rPr>
          <w:rFonts w:ascii="Arial" w:hAnsi="Arial" w:cs="Arial"/>
          <w:color w:val="404040"/>
          <w:sz w:val="20"/>
          <w:szCs w:val="24"/>
          <w:lang w:eastAsia="zh-CN"/>
        </w:rPr>
        <w:t xml:space="preserve">  </w:t>
      </w:r>
      <w:r w:rsidRPr="009C20F7">
        <w:rPr>
          <w:rFonts w:ascii="Arial" w:hAnsi="Arial" w:cs="Arial"/>
          <w:color w:val="404040"/>
          <w:sz w:val="20"/>
          <w:szCs w:val="24"/>
          <w:lang w:eastAsia="zh-CN"/>
        </w:rPr>
        <w:t xml:space="preserve">Il Comitato Organizzatore si riserva di modificare le seguenti norme in qualsiasi momento della Manifestazione. </w:t>
      </w:r>
      <w:r>
        <w:rPr>
          <w:rFonts w:ascii="Arial" w:hAnsi="Arial" w:cs="Arial"/>
          <w:color w:val="404040"/>
          <w:sz w:val="20"/>
          <w:szCs w:val="24"/>
          <w:lang w:eastAsia="zh-CN"/>
        </w:rPr>
        <w:t xml:space="preserve">  </w:t>
      </w:r>
      <w:r w:rsidRPr="009C20F7">
        <w:rPr>
          <w:rFonts w:ascii="Arial" w:hAnsi="Arial" w:cs="Arial"/>
          <w:color w:val="404040"/>
          <w:sz w:val="20"/>
          <w:szCs w:val="24"/>
          <w:lang w:eastAsia="zh-CN"/>
        </w:rPr>
        <w:t xml:space="preserve">Le eventuali modifiche saranno rese note attraverso comunicati </w:t>
      </w:r>
      <w:r w:rsidR="00C75F7E">
        <w:rPr>
          <w:rFonts w:ascii="Arial" w:hAnsi="Arial" w:cs="Arial"/>
          <w:color w:val="404040"/>
          <w:sz w:val="20"/>
          <w:szCs w:val="24"/>
          <w:lang w:eastAsia="zh-CN"/>
        </w:rPr>
        <w:t>che verran</w:t>
      </w:r>
      <w:r>
        <w:rPr>
          <w:rFonts w:ascii="Arial" w:hAnsi="Arial" w:cs="Arial"/>
          <w:color w:val="404040"/>
          <w:sz w:val="20"/>
          <w:szCs w:val="24"/>
          <w:lang w:eastAsia="zh-CN"/>
        </w:rPr>
        <w:t>no comunica sul gruppo di Whatsapp</w:t>
      </w:r>
      <w:r w:rsidRPr="009C20F7">
        <w:rPr>
          <w:rFonts w:ascii="Arial" w:hAnsi="Arial" w:cs="Arial"/>
          <w:color w:val="404040"/>
          <w:sz w:val="20"/>
          <w:szCs w:val="24"/>
          <w:lang w:eastAsia="zh-CN"/>
        </w:rPr>
        <w:t xml:space="preserve"> La presenza di un comunicato sarà segnalata con l'esposizione della bandiera "L" del C.l. sull'albero delle bandiere dello stesso Circolo.</w:t>
      </w:r>
    </w:p>
    <w:p w14:paraId="6F7DAE57" w14:textId="13CC5813" w:rsidR="00EB55DE" w:rsidRPr="00C9679B" w:rsidRDefault="00EB55DE" w:rsidP="00EB55DE">
      <w:pPr>
        <w:pStyle w:val="Standard"/>
        <w:keepNext/>
        <w:spacing w:before="20" w:after="20" w:line="280" w:lineRule="exact"/>
        <w:ind w:right="113"/>
        <w:jc w:val="both"/>
        <w:rPr>
          <w:rFonts w:cs="Calibri"/>
          <w:sz w:val="24"/>
          <w:szCs w:val="24"/>
        </w:rPr>
      </w:pPr>
      <w:r w:rsidRPr="00C9679B">
        <w:rPr>
          <w:rFonts w:cs="Calibri"/>
          <w:sz w:val="24"/>
          <w:szCs w:val="24"/>
        </w:rPr>
        <w:t>16. SEGNALI DI PARTENZA</w:t>
      </w:r>
    </w:p>
    <w:p w14:paraId="439628E1" w14:textId="77777777" w:rsidR="00EB55DE" w:rsidRPr="00C9679B" w:rsidRDefault="00EB55DE" w:rsidP="00EB55DE">
      <w:pPr>
        <w:pStyle w:val="Standard"/>
        <w:spacing w:before="20" w:after="20" w:line="280" w:lineRule="exact"/>
        <w:ind w:left="113" w:right="113"/>
        <w:jc w:val="both"/>
        <w:rPr>
          <w:rFonts w:cs="Calibri"/>
          <w:sz w:val="24"/>
          <w:szCs w:val="24"/>
        </w:rPr>
      </w:pPr>
      <w:r w:rsidRPr="00C9679B">
        <w:rPr>
          <w:rFonts w:cs="Calibri"/>
          <w:sz w:val="24"/>
          <w:szCs w:val="24"/>
        </w:rPr>
        <w:t>Sarà issata una bandiera GIALLA possibilmente accompagnata da segnale acustico e avviso a mezzo radio 10 minuti prima della partenza e una bandiera BIANCA possibilmente accompagnata da segnale acustico e avviso a mezzo radio 5 minuti prima della partenza.</w:t>
      </w:r>
    </w:p>
    <w:p w14:paraId="221590FC" w14:textId="77777777" w:rsidR="00EB55DE" w:rsidRPr="00C9679B" w:rsidRDefault="00EB55DE" w:rsidP="00EB55DE">
      <w:pPr>
        <w:pStyle w:val="Standard"/>
        <w:spacing w:before="20" w:after="20" w:line="280" w:lineRule="exact"/>
        <w:ind w:left="113" w:right="113"/>
        <w:jc w:val="both"/>
        <w:rPr>
          <w:rFonts w:cs="Calibri"/>
          <w:sz w:val="24"/>
          <w:szCs w:val="24"/>
        </w:rPr>
      </w:pPr>
      <w:r w:rsidRPr="00C9679B">
        <w:rPr>
          <w:rFonts w:cs="Calibri"/>
          <w:sz w:val="24"/>
          <w:szCs w:val="24"/>
        </w:rPr>
        <w:t>Alla partenza saranno ammainate le bandiere GIALLA e BIANCA accompagnate possibilmente da segnale acustico e avviso a mezzo radio.</w:t>
      </w:r>
    </w:p>
    <w:p w14:paraId="5DA72C76" w14:textId="5025E112" w:rsidR="00EB55DE" w:rsidRDefault="00EB55DE" w:rsidP="00EB55DE">
      <w:pPr>
        <w:pStyle w:val="Standard"/>
        <w:spacing w:before="20" w:after="20" w:line="280" w:lineRule="exact"/>
        <w:ind w:left="113" w:right="113"/>
        <w:jc w:val="both"/>
        <w:rPr>
          <w:rFonts w:cs="Calibri"/>
          <w:sz w:val="24"/>
          <w:szCs w:val="24"/>
        </w:rPr>
      </w:pPr>
      <w:r w:rsidRPr="00C9679B">
        <w:rPr>
          <w:rFonts w:cs="Calibri"/>
          <w:sz w:val="24"/>
          <w:szCs w:val="24"/>
        </w:rPr>
        <w:t>Se una qualche parte dello scafo fosse oltre la linea di partenza al momento dell’ammainata delle bandiere BIANCA e GIALLA la barca sarà esclusa dal</w:t>
      </w:r>
      <w:r>
        <w:rPr>
          <w:rFonts w:cs="Calibri"/>
          <w:sz w:val="24"/>
          <w:szCs w:val="24"/>
        </w:rPr>
        <w:t>l’elenco delle barche arrivate.</w:t>
      </w:r>
    </w:p>
    <w:p w14:paraId="58385C55" w14:textId="77777777" w:rsidR="00EB55DE" w:rsidRPr="00EB55DE" w:rsidRDefault="00EB55DE" w:rsidP="00EB55DE">
      <w:pPr>
        <w:pStyle w:val="Standard"/>
        <w:spacing w:before="20" w:after="20" w:line="280" w:lineRule="exact"/>
        <w:ind w:left="113" w:right="113"/>
        <w:jc w:val="both"/>
        <w:rPr>
          <w:rFonts w:cs="Calibri"/>
          <w:sz w:val="24"/>
          <w:szCs w:val="24"/>
        </w:rPr>
      </w:pPr>
    </w:p>
    <w:p w14:paraId="1D978250" w14:textId="37EF6D76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17. CORRETTO NAVIGARE</w:t>
      </w:r>
    </w:p>
    <w:p w14:paraId="586F0151" w14:textId="77777777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Una barca ed il suo armatore devono navigare nel rispetto dei principi di sportività e correttezza.</w:t>
      </w:r>
    </w:p>
    <w:p w14:paraId="70CD5161" w14:textId="77777777" w:rsidR="00D71066" w:rsidRDefault="00D71066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5925A7E" w14:textId="7DA2FCE8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18. PASSAGGIO A BOE ED OSTACOLI</w:t>
      </w:r>
    </w:p>
    <w:p w14:paraId="1D83E253" w14:textId="35B0C07D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Le imbarcazioni che si trovano fra una boa od un ostacolo ed una o più imbarcazioni, hanno diritto di</w:t>
      </w:r>
      <w:r w:rsidR="00D7106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spazio per passare od effettuare la virata o strambata se questa manovra è necessaria. È comunque</w:t>
      </w:r>
      <w:r w:rsidR="00D7106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vietato incunearsi fra una boa od ostacolo ed altra o altre imbarcazioni, quando si è a meno di 100</w:t>
      </w:r>
      <w:r w:rsidR="00D7106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metri dalla boa od ostacolo.</w:t>
      </w:r>
    </w:p>
    <w:p w14:paraId="0820AD5C" w14:textId="77777777" w:rsidR="00D71066" w:rsidRDefault="00D71066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78E3EAD" w14:textId="58D540B8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19. SPAZIO PER VIRARE AD UN OSTACOLO</w:t>
      </w:r>
    </w:p>
    <w:p w14:paraId="57075959" w14:textId="77777777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Quando motivi di sicurezza richiedono che una barca di bolina stretta faccia un sostanziale</w:t>
      </w:r>
    </w:p>
    <w:p w14:paraId="5FAC2D4E" w14:textId="798344F6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cambiamento di rotta per evitare un ostacolo ed essa intenda virare ma non possa farlo senza collidere</w:t>
      </w:r>
      <w:r w:rsidR="00D7106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 un'altra barca, essa deve dare un richiamo per avere lo spazio per tale manovra; prima di virare</w:t>
      </w:r>
      <w:r w:rsidR="00D7106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essa deve dare alla barca richiamata il tempo per rispondere.</w:t>
      </w:r>
    </w:p>
    <w:p w14:paraId="703E409D" w14:textId="77777777" w:rsidR="00D71066" w:rsidRDefault="00D71066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B52E7BF" w14:textId="3BF9910C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20. ANCORA E MOTORE FUORIBORDO</w:t>
      </w:r>
    </w:p>
    <w:p w14:paraId="756DD7FB" w14:textId="3806F22F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Dal momento del segnale di partenza in poi l'ancora non dovrà essere esposta a prua o sporgere dallo</w:t>
      </w:r>
      <w:r w:rsidR="00D7106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scafo e i motori fuoribordo dovranno essere stati rimossi o mantenuti in posizione verticale.</w:t>
      </w:r>
    </w:p>
    <w:p w14:paraId="0F4BF09C" w14:textId="77777777" w:rsidR="00D71066" w:rsidRDefault="00D71066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53B1F32" w14:textId="77777777" w:rsidR="00EB55DE" w:rsidRDefault="00EB55DE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203AC07" w14:textId="7D85C10C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21. ERRORE DI PARTENZA E GIRI DI PENALITA’</w:t>
      </w:r>
    </w:p>
    <w:p w14:paraId="1B5B7D0C" w14:textId="581D129F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Una barca che ha violato una regola può assoggettarsi ad una penalità. Subito dopo l’incidente deve</w:t>
      </w:r>
      <w:r w:rsidR="00D7106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allontanarsi dalle altre barche al più presto possibile ed eseguire un giro completo di 360°. In caso</w:t>
      </w:r>
      <w:r w:rsidR="00D7106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contrario la barca sarà esclusa dall’elenco delle barche arrivate. Comunque se con la sua condotta</w:t>
      </w:r>
      <w:r w:rsidR="00D7106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scorretta ha causato un danno o lesione deve ritirarsi.</w:t>
      </w:r>
    </w:p>
    <w:p w14:paraId="00B70D47" w14:textId="77777777" w:rsidR="00D71066" w:rsidRDefault="00D71066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41091C3" w14:textId="77777777" w:rsidR="00426E5D" w:rsidRDefault="00426E5D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AB4B795" w14:textId="77777777" w:rsidR="00426E5D" w:rsidRDefault="00426E5D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FD8EBD6" w14:textId="6E605558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22. PREMI</w:t>
      </w:r>
    </w:p>
    <w:p w14:paraId="52C7E1FA" w14:textId="35095AB7" w:rsidR="00D71066" w:rsidRPr="00315104" w:rsidRDefault="00FE026F" w:rsidP="00FE02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5104">
        <w:rPr>
          <w:rFonts w:cstheme="minorHAnsi"/>
          <w:color w:val="404040"/>
          <w:sz w:val="24"/>
          <w:szCs w:val="24"/>
        </w:rPr>
        <w:t>Premi al primo di ogni raggruppamento</w:t>
      </w:r>
      <w:r w:rsidR="00315104" w:rsidRPr="00315104">
        <w:rPr>
          <w:rFonts w:cstheme="minorHAnsi"/>
          <w:color w:val="404040"/>
          <w:sz w:val="24"/>
          <w:szCs w:val="24"/>
        </w:rPr>
        <w:t xml:space="preserve"> e saranno a cura degli organizzatori</w:t>
      </w:r>
    </w:p>
    <w:p w14:paraId="50985BD2" w14:textId="77777777" w:rsidR="0037235F" w:rsidRPr="00315104" w:rsidRDefault="0037235F" w:rsidP="00FE02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0075AFE" w14:textId="77777777" w:rsidR="0037235F" w:rsidRDefault="0037235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BB3E687" w14:textId="09851D76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22. RESPONSABILITÀ E DECISIONE DI PARTECIPARE</w:t>
      </w:r>
    </w:p>
    <w:p w14:paraId="6751082F" w14:textId="104074A8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 concorrenti partecipano alle veleggiate a loro proprio rischio e pericolo e sotto la propria personale</w:t>
      </w:r>
      <w:r w:rsidR="00D7106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responsabilità. Ciascuna barca e per essa l'armatore od un suo rappresentante sarà il solo responsabile</w:t>
      </w:r>
      <w:r w:rsidR="00D7106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della decisione di partire o di continuare la veleggiata. Gli Organizzatori declinano ogni responsabilità</w:t>
      </w:r>
      <w:r w:rsidR="00D7106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per danni che potrebbero subire le persone o le cose, sia in terra che in mare, in conseguenza della</w:t>
      </w:r>
      <w:r w:rsidR="00D7106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partecipazione alla veleggiata. L'armatore è l'unico responsabile della sicurezza della propria</w:t>
      </w:r>
      <w:r w:rsidR="00D7106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imbarcazione e della rispondenza delle dotazioni di bordo alle esigenze della navigazione d'altura e</w:t>
      </w:r>
      <w:r w:rsidR="00D7106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della salvaguardia delle persone imbarcate e dei naviganti in genere.</w:t>
      </w:r>
    </w:p>
    <w:p w14:paraId="7BE03B34" w14:textId="77777777" w:rsidR="00D71066" w:rsidRDefault="00D71066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AB3D4DB" w14:textId="13C807CF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23. FACILITAZIONI</w:t>
      </w:r>
    </w:p>
    <w:p w14:paraId="39070B03" w14:textId="5CDEAB22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 imbarcazioni potranno essere ospitate gratuitamente presso gli ormeggi del Circolo Organizzatore</w:t>
      </w:r>
      <w:r w:rsidR="00D7106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per la durata della manifestazione e per un periodo prima e dopo da concordare con il C.O. stesso.</w:t>
      </w:r>
    </w:p>
    <w:p w14:paraId="5E3E41AA" w14:textId="6D09E53A" w:rsidR="00FE026F" w:rsidRDefault="00C47812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Per prescrizioni in materia di contenimento di Covid -19 non potranno svolgersi g</w:t>
      </w:r>
      <w:r w:rsidR="00FE026F">
        <w:rPr>
          <w:rFonts w:ascii="Calibri" w:hAnsi="Calibri" w:cs="Calibri"/>
          <w:color w:val="000000"/>
          <w:sz w:val="24"/>
          <w:szCs w:val="24"/>
        </w:rPr>
        <w:t>li eventuali eventi sociali collaterali.</w:t>
      </w:r>
    </w:p>
    <w:p w14:paraId="386C6FF1" w14:textId="77777777" w:rsidR="00D71066" w:rsidRDefault="00D71066" w:rsidP="00D710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14:paraId="1569ECDA" w14:textId="030D8322" w:rsidR="00FE026F" w:rsidRDefault="00FE026F" w:rsidP="00D710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IL COMITATO ORGANIZZATORE</w:t>
      </w:r>
    </w:p>
    <w:p w14:paraId="1BB035B9" w14:textId="65582EEF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53A6245" w14:textId="77777777" w:rsidR="0037235F" w:rsidRDefault="0037235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1BD8BA0D" w14:textId="77777777" w:rsidR="0037235F" w:rsidRDefault="0037235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646642B0" w14:textId="77777777" w:rsidR="0037235F" w:rsidRDefault="0037235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42193C18" w14:textId="77777777" w:rsidR="0037235F" w:rsidRDefault="0037235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5D233C9C" w14:textId="77777777" w:rsidR="0037235F" w:rsidRDefault="0037235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2BD908FC" w14:textId="77777777" w:rsidR="0037235F" w:rsidRDefault="0037235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403A7CFF" w14:textId="77777777" w:rsidR="0037235F" w:rsidRDefault="0037235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1EDA0720" w14:textId="77777777" w:rsidR="0037235F" w:rsidRDefault="0037235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2D500ADA" w14:textId="77777777" w:rsidR="0037235F" w:rsidRDefault="0037235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72BD17D2" w14:textId="77777777" w:rsidR="0037235F" w:rsidRDefault="0037235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5B47D031" w14:textId="77777777" w:rsidR="0037235F" w:rsidRDefault="0037235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6D0AE035" w14:textId="77777777" w:rsidR="0037235F" w:rsidRDefault="0037235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55484D7C" w14:textId="77777777" w:rsidR="0037235F" w:rsidRDefault="0037235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51D16E2E" w14:textId="77777777" w:rsidR="0037235F" w:rsidRDefault="0037235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6A7CB645" w14:textId="77777777" w:rsidR="0037235F" w:rsidRDefault="0037235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655BCA4C" w14:textId="77777777" w:rsidR="0037235F" w:rsidRDefault="0037235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272CEE74" w14:textId="75380BA6" w:rsidR="0037235F" w:rsidRDefault="0037235F" w:rsidP="00426E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27D53A29" w14:textId="437C3198" w:rsidR="00FE026F" w:rsidRPr="00475A93" w:rsidRDefault="00FE026F" w:rsidP="00426E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475A93">
        <w:rPr>
          <w:rFonts w:ascii="Calibri" w:hAnsi="Calibri" w:cs="Calibri"/>
          <w:b/>
          <w:color w:val="000000"/>
          <w:sz w:val="32"/>
          <w:szCs w:val="32"/>
        </w:rPr>
        <w:t xml:space="preserve">DATA: </w:t>
      </w:r>
      <w:r w:rsidR="00C75F7E">
        <w:rPr>
          <w:rFonts w:ascii="Calibri" w:hAnsi="Calibri" w:cs="Calibri"/>
          <w:b/>
          <w:color w:val="000000"/>
          <w:sz w:val="32"/>
          <w:szCs w:val="32"/>
        </w:rPr>
        <w:t>24</w:t>
      </w:r>
      <w:r w:rsidR="00396FBA">
        <w:rPr>
          <w:rFonts w:ascii="Calibri" w:hAnsi="Calibri" w:cs="Calibri"/>
          <w:b/>
          <w:color w:val="000000"/>
          <w:sz w:val="32"/>
          <w:szCs w:val="32"/>
        </w:rPr>
        <w:t xml:space="preserve"> luglio</w:t>
      </w:r>
      <w:r w:rsidR="00426E5D" w:rsidRPr="00475A93">
        <w:rPr>
          <w:rFonts w:ascii="Calibri" w:hAnsi="Calibri" w:cs="Calibri"/>
          <w:b/>
          <w:color w:val="000000"/>
          <w:sz w:val="32"/>
          <w:szCs w:val="32"/>
        </w:rPr>
        <w:t xml:space="preserve"> 2021  </w:t>
      </w:r>
    </w:p>
    <w:p w14:paraId="5FF4A41F" w14:textId="6E74AA7C" w:rsidR="00426E5D" w:rsidRDefault="00765216" w:rsidP="00426E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IMBARCAZIONE: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62"/>
        <w:gridCol w:w="2256"/>
        <w:gridCol w:w="2653"/>
        <w:gridCol w:w="2309"/>
      </w:tblGrid>
      <w:tr w:rsidR="00765216" w14:paraId="483BDE1C" w14:textId="7AA6D7DD" w:rsidTr="00765216">
        <w:trPr>
          <w:trHeight w:val="516"/>
        </w:trPr>
        <w:tc>
          <w:tcPr>
            <w:tcW w:w="2362" w:type="dxa"/>
          </w:tcPr>
          <w:p w14:paraId="29915A24" w14:textId="0A370DA8" w:rsidR="00765216" w:rsidRPr="00765216" w:rsidRDefault="00765216" w:rsidP="00426E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5216">
              <w:rPr>
                <w:rFonts w:ascii="Calibri" w:hAnsi="Calibri" w:cs="Calibri"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2256" w:type="dxa"/>
          </w:tcPr>
          <w:p w14:paraId="4348605D" w14:textId="2E9EBF92" w:rsidR="00765216" w:rsidRPr="00765216" w:rsidRDefault="00765216" w:rsidP="00426E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5216">
              <w:rPr>
                <w:rFonts w:ascii="Calibri" w:hAnsi="Calibri" w:cs="Calibri"/>
                <w:color w:val="000000"/>
                <w:sz w:val="20"/>
                <w:szCs w:val="20"/>
              </w:rPr>
              <w:t>classe:</w:t>
            </w:r>
          </w:p>
        </w:tc>
        <w:tc>
          <w:tcPr>
            <w:tcW w:w="2653" w:type="dxa"/>
          </w:tcPr>
          <w:p w14:paraId="2ED48C9B" w14:textId="3A81F641" w:rsidR="00765216" w:rsidRPr="00765216" w:rsidRDefault="00765216" w:rsidP="00426E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5216">
              <w:rPr>
                <w:rFonts w:ascii="Calibri" w:hAnsi="Calibri" w:cs="Calibri"/>
                <w:color w:val="000000"/>
                <w:sz w:val="20"/>
                <w:szCs w:val="20"/>
              </w:rPr>
              <w:t>colore barca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09" w:type="dxa"/>
          </w:tcPr>
          <w:p w14:paraId="6DB445A0" w14:textId="77F51B74" w:rsidR="00765216" w:rsidRPr="00765216" w:rsidRDefault="00765216" w:rsidP="00426E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5216">
              <w:rPr>
                <w:rFonts w:ascii="Calibri" w:hAnsi="Calibri" w:cs="Calibri"/>
                <w:color w:val="000000"/>
                <w:sz w:val="20"/>
                <w:szCs w:val="20"/>
              </w:rPr>
              <w:t>n.velico:</w:t>
            </w:r>
          </w:p>
        </w:tc>
      </w:tr>
    </w:tbl>
    <w:p w14:paraId="0CBD5BE6" w14:textId="77777777" w:rsidR="00765216" w:rsidRDefault="00765216" w:rsidP="00426E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3A24FD54" w14:textId="77777777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COMPOSIZIONE EQUIPAGGIO</w:t>
      </w:r>
    </w:p>
    <w:p w14:paraId="6318B7AF" w14:textId="77777777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Diporto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  <w:gridCol w:w="2126"/>
        <w:gridCol w:w="1978"/>
      </w:tblGrid>
      <w:tr w:rsidR="006F784D" w:rsidRPr="006F784D" w14:paraId="72BF067E" w14:textId="0F0A7063" w:rsidTr="006F784D">
        <w:tc>
          <w:tcPr>
            <w:tcW w:w="5524" w:type="dxa"/>
          </w:tcPr>
          <w:p w14:paraId="03D3E32E" w14:textId="58B1B93F" w:rsidR="006F784D" w:rsidRPr="006F784D" w:rsidRDefault="006F784D" w:rsidP="006A0C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6F784D">
              <w:rPr>
                <w:rFonts w:cstheme="minorHAnsi"/>
                <w:sz w:val="28"/>
                <w:szCs w:val="28"/>
              </w:rPr>
              <w:t>Cognome e nome</w:t>
            </w:r>
          </w:p>
        </w:tc>
        <w:tc>
          <w:tcPr>
            <w:tcW w:w="2126" w:type="dxa"/>
          </w:tcPr>
          <w:p w14:paraId="3D66BDD6" w14:textId="77777777" w:rsidR="006F784D" w:rsidRPr="006F784D" w:rsidRDefault="006F784D" w:rsidP="006F78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6F784D">
              <w:rPr>
                <w:rFonts w:cstheme="minorHAnsi"/>
                <w:sz w:val="28"/>
                <w:szCs w:val="28"/>
              </w:rPr>
              <w:t>Tessera FIV</w:t>
            </w:r>
          </w:p>
          <w:p w14:paraId="1D4AA815" w14:textId="298D8B4B" w:rsidR="006F784D" w:rsidRPr="006F784D" w:rsidRDefault="006F784D" w:rsidP="006F78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6F784D">
              <w:rPr>
                <w:rFonts w:cstheme="minorHAnsi"/>
                <w:sz w:val="28"/>
                <w:szCs w:val="28"/>
              </w:rPr>
              <w:t>Ordinaria</w:t>
            </w:r>
          </w:p>
        </w:tc>
        <w:tc>
          <w:tcPr>
            <w:tcW w:w="1978" w:type="dxa"/>
          </w:tcPr>
          <w:p w14:paraId="1BDDB15F" w14:textId="77777777" w:rsidR="006F784D" w:rsidRPr="006F784D" w:rsidRDefault="006F784D" w:rsidP="006F78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6F784D">
              <w:rPr>
                <w:rFonts w:cstheme="minorHAnsi"/>
                <w:sz w:val="28"/>
                <w:szCs w:val="28"/>
              </w:rPr>
              <w:t>Tessera FIV</w:t>
            </w:r>
          </w:p>
          <w:p w14:paraId="1E86479B" w14:textId="22EA3D97" w:rsidR="006F784D" w:rsidRPr="006F784D" w:rsidRDefault="006F784D" w:rsidP="006F78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6F784D">
              <w:rPr>
                <w:rFonts w:cstheme="minorHAnsi"/>
                <w:sz w:val="28"/>
                <w:szCs w:val="28"/>
              </w:rPr>
              <w:t>Diporto</w:t>
            </w:r>
          </w:p>
        </w:tc>
      </w:tr>
      <w:tr w:rsidR="006F784D" w:rsidRPr="006F784D" w14:paraId="48F5EE65" w14:textId="2075BD48" w:rsidTr="006F784D">
        <w:tc>
          <w:tcPr>
            <w:tcW w:w="5524" w:type="dxa"/>
          </w:tcPr>
          <w:p w14:paraId="2569051D" w14:textId="27B21AD0" w:rsidR="006F784D" w:rsidRPr="006F784D" w:rsidRDefault="00475A93" w:rsidP="006F784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3F443F44" w14:textId="77777777" w:rsidR="006F784D" w:rsidRPr="006F784D" w:rsidRDefault="006F784D" w:rsidP="00004A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</w:tcPr>
          <w:p w14:paraId="5FEB40EE" w14:textId="77777777" w:rsidR="006F784D" w:rsidRPr="006F784D" w:rsidRDefault="006F784D" w:rsidP="00004A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6F784D" w:rsidRPr="006F784D" w14:paraId="071741DE" w14:textId="5F26D921" w:rsidTr="006F784D">
        <w:tc>
          <w:tcPr>
            <w:tcW w:w="5524" w:type="dxa"/>
          </w:tcPr>
          <w:p w14:paraId="1DC76FC3" w14:textId="0C7F7C2B" w:rsidR="006F784D" w:rsidRPr="006F784D" w:rsidRDefault="00475A93" w:rsidP="006F784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6DDE219F" w14:textId="77777777" w:rsidR="006F784D" w:rsidRPr="006F784D" w:rsidRDefault="006F784D" w:rsidP="00004A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</w:tcPr>
          <w:p w14:paraId="7064ABB0" w14:textId="77777777" w:rsidR="006F784D" w:rsidRPr="006F784D" w:rsidRDefault="006F784D" w:rsidP="00004A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6F784D" w:rsidRPr="006F784D" w14:paraId="089D20C2" w14:textId="611B83EF" w:rsidTr="006F784D">
        <w:tc>
          <w:tcPr>
            <w:tcW w:w="5524" w:type="dxa"/>
          </w:tcPr>
          <w:p w14:paraId="224693B4" w14:textId="3AD6E160" w:rsidR="006F784D" w:rsidRPr="006F784D" w:rsidRDefault="00475A93" w:rsidP="006F784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4FD4839D" w14:textId="77777777" w:rsidR="006F784D" w:rsidRPr="006F784D" w:rsidRDefault="006F784D" w:rsidP="00004A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</w:tcPr>
          <w:p w14:paraId="77A1518C" w14:textId="77777777" w:rsidR="006F784D" w:rsidRPr="006F784D" w:rsidRDefault="006F784D" w:rsidP="00004A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6F784D" w:rsidRPr="006F784D" w14:paraId="50C5315F" w14:textId="02C24D04" w:rsidTr="006F784D">
        <w:tc>
          <w:tcPr>
            <w:tcW w:w="5524" w:type="dxa"/>
          </w:tcPr>
          <w:p w14:paraId="0EFE6714" w14:textId="34C2F369" w:rsidR="006F784D" w:rsidRPr="006F784D" w:rsidRDefault="00475A93" w:rsidP="006F784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2BBBAF1F" w14:textId="77777777" w:rsidR="006F784D" w:rsidRPr="006F784D" w:rsidRDefault="006F784D" w:rsidP="00004A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</w:tcPr>
          <w:p w14:paraId="73114E51" w14:textId="77777777" w:rsidR="006F784D" w:rsidRPr="006F784D" w:rsidRDefault="006F784D" w:rsidP="00004A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6F784D" w:rsidRPr="006F784D" w14:paraId="0A608C69" w14:textId="79F67EA6" w:rsidTr="006F784D">
        <w:tc>
          <w:tcPr>
            <w:tcW w:w="5524" w:type="dxa"/>
          </w:tcPr>
          <w:p w14:paraId="3803F1D0" w14:textId="5B5573C4" w:rsidR="006F784D" w:rsidRPr="006F784D" w:rsidRDefault="00475A93" w:rsidP="006F784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7C0CB835" w14:textId="77777777" w:rsidR="006F784D" w:rsidRPr="006F784D" w:rsidRDefault="006F784D" w:rsidP="00004A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</w:tcPr>
          <w:p w14:paraId="00659594" w14:textId="77777777" w:rsidR="006F784D" w:rsidRPr="006F784D" w:rsidRDefault="006F784D" w:rsidP="00004A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6F784D" w:rsidRPr="006F784D" w14:paraId="0F95737F" w14:textId="5427F833" w:rsidTr="006F784D">
        <w:tc>
          <w:tcPr>
            <w:tcW w:w="5524" w:type="dxa"/>
          </w:tcPr>
          <w:p w14:paraId="34F75570" w14:textId="5B8B019C" w:rsidR="006F784D" w:rsidRPr="006F784D" w:rsidRDefault="00475A93" w:rsidP="006F784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14:paraId="1DE46FCF" w14:textId="77777777" w:rsidR="006F784D" w:rsidRPr="006F784D" w:rsidRDefault="006F784D" w:rsidP="00004A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</w:tcPr>
          <w:p w14:paraId="1C69A787" w14:textId="77777777" w:rsidR="006F784D" w:rsidRPr="006F784D" w:rsidRDefault="006F784D" w:rsidP="00004A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6F784D" w:rsidRPr="006F784D" w14:paraId="0A2FF846" w14:textId="1C4CB698" w:rsidTr="006F784D">
        <w:tc>
          <w:tcPr>
            <w:tcW w:w="5524" w:type="dxa"/>
          </w:tcPr>
          <w:p w14:paraId="737C7F63" w14:textId="1744C893" w:rsidR="006F784D" w:rsidRPr="006F784D" w:rsidRDefault="00475A93" w:rsidP="006F784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14:paraId="6630E2D2" w14:textId="77777777" w:rsidR="006F784D" w:rsidRPr="006F784D" w:rsidRDefault="006F784D" w:rsidP="00004A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</w:tcPr>
          <w:p w14:paraId="4605A2CF" w14:textId="77777777" w:rsidR="006F784D" w:rsidRPr="006F784D" w:rsidRDefault="006F784D" w:rsidP="00004A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6F784D" w:rsidRPr="006F784D" w14:paraId="533ED7D1" w14:textId="6143C4E0" w:rsidTr="006F784D">
        <w:tc>
          <w:tcPr>
            <w:tcW w:w="5524" w:type="dxa"/>
          </w:tcPr>
          <w:p w14:paraId="6D5439EB" w14:textId="649811D2" w:rsidR="006F784D" w:rsidRPr="006F784D" w:rsidRDefault="00475A93" w:rsidP="006F784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14:paraId="01D4C5AB" w14:textId="77777777" w:rsidR="006F784D" w:rsidRPr="006F784D" w:rsidRDefault="006F784D" w:rsidP="00004A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</w:tcPr>
          <w:p w14:paraId="7FE4B1DE" w14:textId="77777777" w:rsidR="006F784D" w:rsidRPr="006F784D" w:rsidRDefault="006F784D" w:rsidP="00004A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6F784D" w:rsidRPr="006F784D" w14:paraId="3566FF52" w14:textId="03889274" w:rsidTr="006F784D">
        <w:tc>
          <w:tcPr>
            <w:tcW w:w="5524" w:type="dxa"/>
          </w:tcPr>
          <w:p w14:paraId="2CEA590C" w14:textId="7F778D91" w:rsidR="006F784D" w:rsidRPr="006F784D" w:rsidRDefault="00475A93" w:rsidP="006F784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14:paraId="2B2BF8E0" w14:textId="77777777" w:rsidR="006F784D" w:rsidRPr="006F784D" w:rsidRDefault="006F784D" w:rsidP="00004A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</w:tcPr>
          <w:p w14:paraId="296728E9" w14:textId="77777777" w:rsidR="006F784D" w:rsidRPr="006F784D" w:rsidRDefault="006F784D" w:rsidP="00004A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6F784D" w:rsidRPr="006F784D" w14:paraId="66522EE7" w14:textId="75993208" w:rsidTr="006F784D">
        <w:tc>
          <w:tcPr>
            <w:tcW w:w="5524" w:type="dxa"/>
          </w:tcPr>
          <w:p w14:paraId="4B5DBE16" w14:textId="2A3946A8" w:rsidR="006F784D" w:rsidRPr="006F784D" w:rsidRDefault="00475A93" w:rsidP="00004A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14:paraId="40919C40" w14:textId="77777777" w:rsidR="006F784D" w:rsidRPr="006F784D" w:rsidRDefault="006F784D" w:rsidP="00004A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</w:tcPr>
          <w:p w14:paraId="11215060" w14:textId="77777777" w:rsidR="006F784D" w:rsidRPr="006F784D" w:rsidRDefault="006F784D" w:rsidP="00004A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6F784D" w:rsidRPr="006F784D" w14:paraId="5CE72DA1" w14:textId="461522E7" w:rsidTr="006F784D">
        <w:tc>
          <w:tcPr>
            <w:tcW w:w="5524" w:type="dxa"/>
          </w:tcPr>
          <w:p w14:paraId="79DE36BF" w14:textId="4691004C" w:rsidR="006F784D" w:rsidRPr="006F784D" w:rsidRDefault="00475A93" w:rsidP="00004A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14:paraId="5D1271D0" w14:textId="77777777" w:rsidR="006F784D" w:rsidRPr="006F784D" w:rsidRDefault="006F784D" w:rsidP="00004A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</w:tcPr>
          <w:p w14:paraId="33E8E251" w14:textId="77777777" w:rsidR="006F784D" w:rsidRPr="006F784D" w:rsidRDefault="006F784D" w:rsidP="00004A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6F784D" w:rsidRPr="006F784D" w14:paraId="25F50877" w14:textId="083F1492" w:rsidTr="006F784D">
        <w:tc>
          <w:tcPr>
            <w:tcW w:w="5524" w:type="dxa"/>
          </w:tcPr>
          <w:p w14:paraId="2BCE573A" w14:textId="7EEA8C6E" w:rsidR="006F784D" w:rsidRPr="006F784D" w:rsidRDefault="00475A93" w:rsidP="00004A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14:paraId="02892D8D" w14:textId="77777777" w:rsidR="006F784D" w:rsidRPr="006F784D" w:rsidRDefault="006F784D" w:rsidP="00004A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</w:tcPr>
          <w:p w14:paraId="7704E207" w14:textId="77777777" w:rsidR="006F784D" w:rsidRPr="006F784D" w:rsidRDefault="006F784D" w:rsidP="00004A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6F784D" w:rsidRPr="006F784D" w14:paraId="2C0AC6C9" w14:textId="11602134" w:rsidTr="006F784D">
        <w:tc>
          <w:tcPr>
            <w:tcW w:w="5524" w:type="dxa"/>
          </w:tcPr>
          <w:p w14:paraId="44528024" w14:textId="1A250474" w:rsidR="006F784D" w:rsidRPr="006F784D" w:rsidRDefault="00475A93" w:rsidP="00004A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14:paraId="53021BC3" w14:textId="77777777" w:rsidR="006F784D" w:rsidRPr="006F784D" w:rsidRDefault="006F784D" w:rsidP="00004A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</w:tcPr>
          <w:p w14:paraId="2FE688B4" w14:textId="77777777" w:rsidR="006F784D" w:rsidRPr="006F784D" w:rsidRDefault="006F784D" w:rsidP="00004A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6F784D" w:rsidRPr="006F784D" w14:paraId="1C6E60E8" w14:textId="3A173FCD" w:rsidTr="006F784D">
        <w:tc>
          <w:tcPr>
            <w:tcW w:w="5524" w:type="dxa"/>
          </w:tcPr>
          <w:p w14:paraId="3478E177" w14:textId="459E4844" w:rsidR="006F784D" w:rsidRPr="006F784D" w:rsidRDefault="00475A93" w:rsidP="00004A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14:paraId="178F2370" w14:textId="77777777" w:rsidR="006F784D" w:rsidRPr="006F784D" w:rsidRDefault="006F784D" w:rsidP="00004A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</w:tcPr>
          <w:p w14:paraId="28F77038" w14:textId="77777777" w:rsidR="006F784D" w:rsidRPr="006F784D" w:rsidRDefault="006F784D" w:rsidP="00004A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</w:tbl>
    <w:p w14:paraId="14A7A2D8" w14:textId="77777777" w:rsidR="0035158B" w:rsidRDefault="0035158B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7187481" w14:textId="68BF7991" w:rsidR="00FE026F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RESPONSABILITA’:</w:t>
      </w:r>
    </w:p>
    <w:p w14:paraId="703A394D" w14:textId="77777777" w:rsidR="00FE026F" w:rsidRPr="00475A93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475A93">
        <w:rPr>
          <w:rFonts w:ascii="Calibri" w:hAnsi="Calibri" w:cs="Calibri"/>
          <w:color w:val="000000"/>
          <w:sz w:val="20"/>
          <w:szCs w:val="20"/>
        </w:rPr>
        <w:t>Accetto di sottopormi a quanto disposto dall’Avviso di Veleggiata ed alle sue Norme. Dichiaro di</w:t>
      </w:r>
    </w:p>
    <w:p w14:paraId="6066C385" w14:textId="07F3DB91" w:rsidR="00FE026F" w:rsidRPr="00475A93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475A93">
        <w:rPr>
          <w:rFonts w:ascii="Calibri" w:hAnsi="Calibri" w:cs="Calibri"/>
          <w:color w:val="000000"/>
          <w:sz w:val="20"/>
          <w:szCs w:val="20"/>
        </w:rPr>
        <w:t>assumere personale responsabilità sulle qualità marinare della mia imbarcazione, equipaggiamento,</w:t>
      </w:r>
      <w:r w:rsidR="004B68BB" w:rsidRPr="00475A93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475A93">
        <w:rPr>
          <w:rFonts w:ascii="Calibri" w:hAnsi="Calibri" w:cs="Calibri"/>
          <w:color w:val="000000"/>
          <w:sz w:val="20"/>
          <w:szCs w:val="20"/>
        </w:rPr>
        <w:t>efficienza dell’equipaggio e dotazioni di sicurezza. Dichiaro inoltre esplicitamente di assumere qualsiasi</w:t>
      </w:r>
      <w:r w:rsidR="004B68BB" w:rsidRPr="00475A93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475A93">
        <w:rPr>
          <w:rFonts w:ascii="Calibri" w:hAnsi="Calibri" w:cs="Calibri"/>
          <w:color w:val="000000"/>
          <w:sz w:val="20"/>
          <w:szCs w:val="20"/>
        </w:rPr>
        <w:t>responsabilità per danni causati a persone e/o a cose di terzi, a me stesso o alle mie cose, sia in terra che</w:t>
      </w:r>
      <w:r w:rsidR="004B68BB" w:rsidRPr="00475A93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475A93">
        <w:rPr>
          <w:rFonts w:ascii="Calibri" w:hAnsi="Calibri" w:cs="Calibri"/>
          <w:color w:val="000000"/>
          <w:sz w:val="20"/>
          <w:szCs w:val="20"/>
        </w:rPr>
        <w:t>in acqua in conseguenza alla partecipazione alla Veleggiata, sollevando da ogni responsabilità il Comitato</w:t>
      </w:r>
    </w:p>
    <w:p w14:paraId="7E4D8B32" w14:textId="36EC52BF" w:rsidR="00FE026F" w:rsidRPr="00475A93" w:rsidRDefault="00FE026F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475A93">
        <w:rPr>
          <w:rFonts w:ascii="Calibri" w:hAnsi="Calibri" w:cs="Calibri"/>
          <w:color w:val="000000"/>
          <w:sz w:val="20"/>
          <w:szCs w:val="20"/>
        </w:rPr>
        <w:t>Organizzatore e tutti coloro che concorrono alla sua organizzazione a qualsiasi titolo. Sono a conoscenza</w:t>
      </w:r>
      <w:r w:rsidR="004B68BB" w:rsidRPr="00475A93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475A93">
        <w:rPr>
          <w:rFonts w:ascii="Calibri" w:hAnsi="Calibri" w:cs="Calibri"/>
          <w:color w:val="000000"/>
          <w:sz w:val="20"/>
          <w:szCs w:val="20"/>
        </w:rPr>
        <w:t>dei termini contenuti nel vigente Codice della Navigazione per le unità da diporto attinenti i requisiti per</w:t>
      </w:r>
      <w:r w:rsidR="004B68BB" w:rsidRPr="00475A93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475A93">
        <w:rPr>
          <w:rFonts w:ascii="Calibri" w:hAnsi="Calibri" w:cs="Calibri"/>
          <w:color w:val="000000"/>
          <w:sz w:val="20"/>
          <w:szCs w:val="20"/>
        </w:rPr>
        <w:t>la navigazione in sicurezza.</w:t>
      </w:r>
    </w:p>
    <w:p w14:paraId="64C035EF" w14:textId="77777777" w:rsidR="004B68BB" w:rsidRPr="00475A93" w:rsidRDefault="004B68BB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4708F88" w14:textId="77777777" w:rsidR="004B68BB" w:rsidRDefault="004B68BB" w:rsidP="00FE02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FE1FA4A" w14:textId="3CE1FB40" w:rsidR="00FE026F" w:rsidRDefault="00FE026F" w:rsidP="003515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Firma ____________</w:t>
      </w:r>
    </w:p>
    <w:sectPr w:rsidR="00FE02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6196E" w14:textId="77777777" w:rsidR="00506500" w:rsidRDefault="00506500" w:rsidP="00683BE9">
      <w:pPr>
        <w:spacing w:after="0" w:line="240" w:lineRule="auto"/>
      </w:pPr>
      <w:r>
        <w:separator/>
      </w:r>
    </w:p>
  </w:endnote>
  <w:endnote w:type="continuationSeparator" w:id="0">
    <w:p w14:paraId="7A44FA62" w14:textId="77777777" w:rsidR="00506500" w:rsidRDefault="00506500" w:rsidP="0068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McV">
    <w:altName w:val="Arial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94032" w14:textId="77777777" w:rsidR="00506500" w:rsidRDefault="00506500" w:rsidP="00683BE9">
      <w:pPr>
        <w:spacing w:after="0" w:line="240" w:lineRule="auto"/>
      </w:pPr>
      <w:r>
        <w:separator/>
      </w:r>
    </w:p>
  </w:footnote>
  <w:footnote w:type="continuationSeparator" w:id="0">
    <w:p w14:paraId="4FCBAD47" w14:textId="77777777" w:rsidR="00506500" w:rsidRDefault="00506500" w:rsidP="00683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31A3"/>
    <w:multiLevelType w:val="multilevel"/>
    <w:tmpl w:val="84C4D364"/>
    <w:lvl w:ilvl="0">
      <w:start w:val="1"/>
      <w:numFmt w:val="decimal"/>
      <w:pStyle w:val="Titolo1"/>
      <w:lvlText w:val="%1."/>
      <w:lvlJc w:val="left"/>
      <w:pPr>
        <w:tabs>
          <w:tab w:val="num" w:pos="340"/>
        </w:tabs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46"/>
        <w:kern w:val="28"/>
        <w:sz w:val="19"/>
        <w:u w:val="none"/>
        <w:effect w:val="none"/>
        <w:vertAlign w:val="baseline"/>
        <w:specVanish w:val="0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47"/>
        <w:kern w:val="28"/>
        <w:sz w:val="19"/>
        <w:u w:val="none"/>
        <w:effect w:val="none"/>
        <w:vertAlign w:val="baseline"/>
        <w:specVanish w:val="0"/>
      </w:rPr>
    </w:lvl>
    <w:lvl w:ilvl="2">
      <w:start w:val="1"/>
      <w:numFmt w:val="lowerLetter"/>
      <w:pStyle w:val="Titolo3"/>
      <w:lvlText w:val="(%3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404040"/>
        <w:kern w:val="28"/>
        <w:sz w:val="20"/>
        <w:u w:val="none"/>
        <w:effect w:val="none"/>
        <w:specVanish w:val="0"/>
      </w:rPr>
    </w:lvl>
    <w:lvl w:ilvl="3">
      <w:start w:val="1"/>
      <w:numFmt w:val="lowerRoman"/>
      <w:pStyle w:val="Titolo4"/>
      <w:lvlText w:val="(%4)"/>
      <w:lvlJc w:val="left"/>
      <w:pPr>
        <w:tabs>
          <w:tab w:val="num" w:pos="1985"/>
        </w:tabs>
        <w:ind w:left="1985" w:hanging="567"/>
      </w:pPr>
      <w:rPr>
        <w:rFonts w:ascii="Arial RMcV" w:hAnsi="Arial RMcV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kern w:val="28"/>
        <w:sz w:val="21"/>
        <w:u w:val="none"/>
        <w:effect w:val="none"/>
        <w:vertAlign w:val="baseline"/>
        <w:specVanish w:val="0"/>
      </w:rPr>
    </w:lvl>
    <w:lvl w:ilvl="4">
      <w:start w:val="1"/>
      <w:numFmt w:val="upperLetter"/>
      <w:pStyle w:val="Titolo5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kern w:val="28"/>
        <w:sz w:val="21"/>
        <w:u w:val="none"/>
        <w:effect w:val="none"/>
        <w:vertAlign w:val="baseline"/>
        <w:specVanish w:val="0"/>
      </w:rPr>
    </w:lvl>
    <w:lvl w:ilvl="5">
      <w:start w:val="1"/>
      <w:numFmt w:val="decimal"/>
      <w:pStyle w:val="Titolo6"/>
      <w:lvlText w:val="%6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kern w:val="28"/>
        <w:sz w:val="21"/>
        <w:u w:val="none"/>
        <w:effect w:val="none"/>
        <w:vertAlign w:val="baseline"/>
        <w:specVanish w:val="0"/>
      </w:rPr>
    </w:lvl>
    <w:lvl w:ilvl="6">
      <w:start w:val="1"/>
      <w:numFmt w:val="lowerLetter"/>
      <w:pStyle w:val="Titolo7"/>
      <w:lvlText w:val="(%7)"/>
      <w:lvlJc w:val="left"/>
      <w:pPr>
        <w:tabs>
          <w:tab w:val="num" w:pos="1418"/>
        </w:tabs>
        <w:ind w:left="1418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kern w:val="28"/>
        <w:sz w:val="21"/>
        <w:u w:val="none"/>
        <w:effect w:val="none"/>
        <w:vertAlign w:val="baseline"/>
        <w:specVanish w:val="0"/>
      </w:rPr>
    </w:lvl>
    <w:lvl w:ilvl="7">
      <w:start w:val="1"/>
      <w:numFmt w:val="lowerRoman"/>
      <w:pStyle w:val="Titolo8"/>
      <w:lvlText w:val="(%8)"/>
      <w:lvlJc w:val="left"/>
      <w:pPr>
        <w:tabs>
          <w:tab w:val="num" w:pos="1985"/>
        </w:tabs>
        <w:ind w:left="1985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kern w:val="28"/>
        <w:sz w:val="21"/>
        <w:u w:val="none"/>
        <w:effect w:val="none"/>
        <w:vertAlign w:val="baseline"/>
        <w:specVanish w:val="0"/>
      </w:rPr>
    </w:lvl>
    <w:lvl w:ilvl="8">
      <w:start w:val="1"/>
      <w:numFmt w:val="upperLetter"/>
      <w:pStyle w:val="Titolo9"/>
      <w:lvlText w:val="(%9)"/>
      <w:lvlJc w:val="left"/>
      <w:pPr>
        <w:tabs>
          <w:tab w:val="num" w:pos="2552"/>
        </w:tabs>
        <w:ind w:left="2552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kern w:val="28"/>
        <w:sz w:val="21"/>
        <w:u w:val="none"/>
        <w:effect w:val="none"/>
        <w:vertAlign w:val="baseline"/>
        <w:specVanish w:val="0"/>
      </w:rPr>
    </w:lvl>
  </w:abstractNum>
  <w:abstractNum w:abstractNumId="1" w15:restartNumberingAfterBreak="0">
    <w:nsid w:val="0C1F2684"/>
    <w:multiLevelType w:val="hybridMultilevel"/>
    <w:tmpl w:val="84649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035"/>
    <w:multiLevelType w:val="hybridMultilevel"/>
    <w:tmpl w:val="827AE4C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07BA9"/>
    <w:multiLevelType w:val="hybridMultilevel"/>
    <w:tmpl w:val="395A9752"/>
    <w:lvl w:ilvl="0" w:tplc="B0B4826E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478FC"/>
    <w:multiLevelType w:val="hybridMultilevel"/>
    <w:tmpl w:val="5C7ED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944B4"/>
    <w:multiLevelType w:val="hybridMultilevel"/>
    <w:tmpl w:val="0532A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467B1"/>
    <w:multiLevelType w:val="hybridMultilevel"/>
    <w:tmpl w:val="6EBA3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C0C1A"/>
    <w:multiLevelType w:val="hybridMultilevel"/>
    <w:tmpl w:val="F5E26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06"/>
    <w:rsid w:val="00004A48"/>
    <w:rsid w:val="00023DE3"/>
    <w:rsid w:val="001824BF"/>
    <w:rsid w:val="001B259B"/>
    <w:rsid w:val="0029703F"/>
    <w:rsid w:val="002E63A2"/>
    <w:rsid w:val="00315104"/>
    <w:rsid w:val="00326A6A"/>
    <w:rsid w:val="00332C57"/>
    <w:rsid w:val="0035158B"/>
    <w:rsid w:val="0037235F"/>
    <w:rsid w:val="00396FBA"/>
    <w:rsid w:val="003C4CB2"/>
    <w:rsid w:val="003F2382"/>
    <w:rsid w:val="00426E5D"/>
    <w:rsid w:val="00462511"/>
    <w:rsid w:val="00475A93"/>
    <w:rsid w:val="004B68BB"/>
    <w:rsid w:val="004D24B4"/>
    <w:rsid w:val="00506500"/>
    <w:rsid w:val="00561144"/>
    <w:rsid w:val="00582273"/>
    <w:rsid w:val="006648AF"/>
    <w:rsid w:val="00683BE9"/>
    <w:rsid w:val="006A0CEC"/>
    <w:rsid w:val="006F784D"/>
    <w:rsid w:val="00712948"/>
    <w:rsid w:val="00765216"/>
    <w:rsid w:val="007B15BC"/>
    <w:rsid w:val="008D3682"/>
    <w:rsid w:val="00977594"/>
    <w:rsid w:val="00A377D7"/>
    <w:rsid w:val="00A557DE"/>
    <w:rsid w:val="00A5736D"/>
    <w:rsid w:val="00A7058F"/>
    <w:rsid w:val="00AC6281"/>
    <w:rsid w:val="00B37465"/>
    <w:rsid w:val="00B8798D"/>
    <w:rsid w:val="00BB703A"/>
    <w:rsid w:val="00BC2E06"/>
    <w:rsid w:val="00C124C1"/>
    <w:rsid w:val="00C270CD"/>
    <w:rsid w:val="00C36B8F"/>
    <w:rsid w:val="00C47812"/>
    <w:rsid w:val="00C75F7E"/>
    <w:rsid w:val="00CD2EB6"/>
    <w:rsid w:val="00D07CD5"/>
    <w:rsid w:val="00D438E4"/>
    <w:rsid w:val="00D71066"/>
    <w:rsid w:val="00DB29F0"/>
    <w:rsid w:val="00DC0CE7"/>
    <w:rsid w:val="00EB55DE"/>
    <w:rsid w:val="00F80E16"/>
    <w:rsid w:val="00F94E8D"/>
    <w:rsid w:val="00FE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3B1B"/>
  <w15:chartTrackingRefBased/>
  <w15:docId w15:val="{D8CE9CBB-C991-4E74-BF61-92E699BA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Titolo2"/>
    <w:link w:val="Titolo1Carattere"/>
    <w:autoRedefine/>
    <w:qFormat/>
    <w:rsid w:val="00D438E4"/>
    <w:pPr>
      <w:keepNext/>
      <w:numPr>
        <w:numId w:val="7"/>
      </w:numPr>
      <w:spacing w:before="240" w:after="0" w:line="240" w:lineRule="auto"/>
      <w:outlineLvl w:val="0"/>
    </w:pPr>
    <w:rPr>
      <w:rFonts w:ascii="Arial" w:eastAsia="Times New Roman" w:hAnsi="Arial" w:cs="Times New Roman"/>
      <w:b/>
      <w:caps/>
      <w:color w:val="000047"/>
      <w:spacing w:val="-10"/>
      <w:kern w:val="16"/>
      <w:sz w:val="19"/>
      <w:szCs w:val="24"/>
    </w:rPr>
  </w:style>
  <w:style w:type="paragraph" w:styleId="Titolo2">
    <w:name w:val="heading 2"/>
    <w:basedOn w:val="Normale"/>
    <w:link w:val="Titolo2Carattere"/>
    <w:semiHidden/>
    <w:unhideWhenUsed/>
    <w:qFormat/>
    <w:rsid w:val="00D438E4"/>
    <w:pPr>
      <w:numPr>
        <w:ilvl w:val="1"/>
        <w:numId w:val="7"/>
      </w:numPr>
      <w:snapToGrid w:val="0"/>
      <w:spacing w:after="0" w:line="280" w:lineRule="exact"/>
      <w:outlineLvl w:val="1"/>
    </w:pPr>
    <w:rPr>
      <w:rFonts w:ascii="Arial" w:eastAsia="Times New Roman" w:hAnsi="Arial" w:cs="Times New Roman"/>
      <w:color w:val="404040"/>
      <w:sz w:val="20"/>
      <w:szCs w:val="24"/>
    </w:rPr>
  </w:style>
  <w:style w:type="paragraph" w:styleId="Titolo3">
    <w:name w:val="heading 3"/>
    <w:basedOn w:val="Normale"/>
    <w:link w:val="Titolo3Carattere"/>
    <w:semiHidden/>
    <w:unhideWhenUsed/>
    <w:qFormat/>
    <w:rsid w:val="00D438E4"/>
    <w:pPr>
      <w:numPr>
        <w:ilvl w:val="2"/>
        <w:numId w:val="7"/>
      </w:numPr>
      <w:spacing w:after="0" w:line="280" w:lineRule="exact"/>
      <w:outlineLvl w:val="2"/>
    </w:pPr>
    <w:rPr>
      <w:rFonts w:ascii="Arial" w:eastAsia="Times New Roman" w:hAnsi="Arial" w:cs="Times New Roman"/>
      <w:color w:val="404040"/>
      <w:sz w:val="20"/>
      <w:szCs w:val="24"/>
    </w:rPr>
  </w:style>
  <w:style w:type="paragraph" w:styleId="Titolo4">
    <w:name w:val="heading 4"/>
    <w:basedOn w:val="Normale"/>
    <w:link w:val="Titolo4Carattere"/>
    <w:semiHidden/>
    <w:unhideWhenUsed/>
    <w:qFormat/>
    <w:rsid w:val="00D438E4"/>
    <w:pPr>
      <w:numPr>
        <w:ilvl w:val="3"/>
        <w:numId w:val="7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sz w:val="21"/>
      <w:szCs w:val="24"/>
    </w:rPr>
  </w:style>
  <w:style w:type="paragraph" w:styleId="Titolo5">
    <w:name w:val="heading 5"/>
    <w:basedOn w:val="Normale"/>
    <w:link w:val="Titolo5Carattere"/>
    <w:semiHidden/>
    <w:unhideWhenUsed/>
    <w:qFormat/>
    <w:rsid w:val="00D438E4"/>
    <w:pPr>
      <w:numPr>
        <w:ilvl w:val="4"/>
        <w:numId w:val="7"/>
      </w:numPr>
      <w:spacing w:after="0" w:line="280" w:lineRule="exact"/>
      <w:jc w:val="both"/>
      <w:outlineLvl w:val="4"/>
    </w:pPr>
    <w:rPr>
      <w:rFonts w:ascii="Arial" w:eastAsia="Times New Roman" w:hAnsi="Arial" w:cs="Times New Roman"/>
      <w:sz w:val="21"/>
      <w:szCs w:val="24"/>
    </w:rPr>
  </w:style>
  <w:style w:type="paragraph" w:styleId="Titolo6">
    <w:name w:val="heading 6"/>
    <w:basedOn w:val="Normale"/>
    <w:link w:val="Titolo6Carattere"/>
    <w:semiHidden/>
    <w:unhideWhenUsed/>
    <w:qFormat/>
    <w:rsid w:val="00D438E4"/>
    <w:pPr>
      <w:numPr>
        <w:ilvl w:val="5"/>
        <w:numId w:val="7"/>
      </w:numPr>
      <w:spacing w:after="240" w:line="240" w:lineRule="auto"/>
      <w:jc w:val="both"/>
      <w:outlineLvl w:val="5"/>
    </w:pPr>
    <w:rPr>
      <w:rFonts w:ascii="Arial" w:eastAsia="Times New Roman" w:hAnsi="Arial" w:cs="Times New Roman"/>
      <w:sz w:val="21"/>
      <w:szCs w:val="24"/>
    </w:rPr>
  </w:style>
  <w:style w:type="paragraph" w:styleId="Titolo7">
    <w:name w:val="heading 7"/>
    <w:basedOn w:val="Normale"/>
    <w:link w:val="Titolo7Carattere"/>
    <w:semiHidden/>
    <w:unhideWhenUsed/>
    <w:qFormat/>
    <w:rsid w:val="00D438E4"/>
    <w:pPr>
      <w:numPr>
        <w:ilvl w:val="6"/>
        <w:numId w:val="7"/>
      </w:numPr>
      <w:spacing w:after="240" w:line="240" w:lineRule="auto"/>
      <w:jc w:val="both"/>
      <w:outlineLvl w:val="6"/>
    </w:pPr>
    <w:rPr>
      <w:rFonts w:ascii="Arial" w:eastAsia="Times New Roman" w:hAnsi="Arial" w:cs="Times New Roman"/>
      <w:sz w:val="21"/>
      <w:szCs w:val="24"/>
    </w:rPr>
  </w:style>
  <w:style w:type="paragraph" w:styleId="Titolo8">
    <w:name w:val="heading 8"/>
    <w:basedOn w:val="Normale"/>
    <w:link w:val="Titolo8Carattere"/>
    <w:semiHidden/>
    <w:unhideWhenUsed/>
    <w:qFormat/>
    <w:rsid w:val="00D438E4"/>
    <w:pPr>
      <w:numPr>
        <w:ilvl w:val="7"/>
        <w:numId w:val="7"/>
      </w:numPr>
      <w:tabs>
        <w:tab w:val="left" w:pos="2126"/>
      </w:tabs>
      <w:spacing w:after="240" w:line="240" w:lineRule="auto"/>
      <w:jc w:val="both"/>
      <w:outlineLvl w:val="7"/>
    </w:pPr>
    <w:rPr>
      <w:rFonts w:ascii="Arial" w:eastAsia="Times New Roman" w:hAnsi="Arial" w:cs="Times New Roman"/>
      <w:sz w:val="21"/>
      <w:szCs w:val="24"/>
    </w:rPr>
  </w:style>
  <w:style w:type="paragraph" w:styleId="Titolo9">
    <w:name w:val="heading 9"/>
    <w:basedOn w:val="Normale"/>
    <w:link w:val="Titolo9Carattere"/>
    <w:semiHidden/>
    <w:unhideWhenUsed/>
    <w:qFormat/>
    <w:rsid w:val="00D438E4"/>
    <w:pPr>
      <w:numPr>
        <w:ilvl w:val="8"/>
        <w:numId w:val="7"/>
      </w:numPr>
      <w:tabs>
        <w:tab w:val="left" w:pos="2835"/>
      </w:tabs>
      <w:spacing w:after="240" w:line="240" w:lineRule="auto"/>
      <w:jc w:val="both"/>
      <w:outlineLvl w:val="8"/>
    </w:pPr>
    <w:rPr>
      <w:rFonts w:ascii="Arial" w:eastAsia="Times New Roman" w:hAnsi="Arial" w:cs="Times New Roman"/>
      <w:sz w:val="21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026F"/>
    <w:pPr>
      <w:ind w:left="720"/>
      <w:contextualSpacing/>
    </w:pPr>
  </w:style>
  <w:style w:type="table" w:styleId="Grigliatabella">
    <w:name w:val="Table Grid"/>
    <w:basedOn w:val="Tabellanormale"/>
    <w:uiPriority w:val="39"/>
    <w:rsid w:val="006F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3B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3BE9"/>
  </w:style>
  <w:style w:type="paragraph" w:styleId="Pidipagina">
    <w:name w:val="footer"/>
    <w:basedOn w:val="Normale"/>
    <w:link w:val="PidipaginaCarattere"/>
    <w:uiPriority w:val="99"/>
    <w:unhideWhenUsed/>
    <w:rsid w:val="00683B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3B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FB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B55DE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438E4"/>
    <w:rPr>
      <w:rFonts w:ascii="Arial" w:eastAsia="Times New Roman" w:hAnsi="Arial" w:cs="Times New Roman"/>
      <w:b/>
      <w:caps/>
      <w:color w:val="000047"/>
      <w:spacing w:val="-10"/>
      <w:kern w:val="16"/>
      <w:sz w:val="19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D438E4"/>
    <w:rPr>
      <w:rFonts w:ascii="Arial" w:eastAsia="Times New Roman" w:hAnsi="Arial" w:cs="Times New Roman"/>
      <w:color w:val="404040"/>
      <w:sz w:val="20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D438E4"/>
    <w:rPr>
      <w:rFonts w:ascii="Arial" w:eastAsia="Times New Roman" w:hAnsi="Arial" w:cs="Times New Roman"/>
      <w:color w:val="404040"/>
      <w:sz w:val="20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D438E4"/>
    <w:rPr>
      <w:rFonts w:ascii="Arial" w:eastAsia="Times New Roman" w:hAnsi="Arial" w:cs="Times New Roman"/>
      <w:sz w:val="21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D438E4"/>
    <w:rPr>
      <w:rFonts w:ascii="Arial" w:eastAsia="Times New Roman" w:hAnsi="Arial" w:cs="Times New Roman"/>
      <w:sz w:val="21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D438E4"/>
    <w:rPr>
      <w:rFonts w:ascii="Arial" w:eastAsia="Times New Roman" w:hAnsi="Arial" w:cs="Times New Roman"/>
      <w:sz w:val="21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D438E4"/>
    <w:rPr>
      <w:rFonts w:ascii="Arial" w:eastAsia="Times New Roman" w:hAnsi="Arial" w:cs="Times New Roman"/>
      <w:sz w:val="21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D438E4"/>
    <w:rPr>
      <w:rFonts w:ascii="Arial" w:eastAsia="Times New Roman" w:hAnsi="Arial" w:cs="Times New Roman"/>
      <w:sz w:val="21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D438E4"/>
    <w:rPr>
      <w:rFonts w:ascii="Arial" w:eastAsia="Times New Roman" w:hAnsi="Arial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4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FRIG</dc:creator>
  <cp:keywords/>
  <dc:description/>
  <cp:lastModifiedBy>CN Cervia</cp:lastModifiedBy>
  <cp:revision>18</cp:revision>
  <cp:lastPrinted>2021-07-18T07:28:00Z</cp:lastPrinted>
  <dcterms:created xsi:type="dcterms:W3CDTF">2020-06-30T07:35:00Z</dcterms:created>
  <dcterms:modified xsi:type="dcterms:W3CDTF">2021-07-19T10:02:00Z</dcterms:modified>
</cp:coreProperties>
</file>